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DA40" w14:textId="77777777" w:rsidR="004A754D" w:rsidRDefault="004A754D" w:rsidP="004A754D">
      <w:pPr>
        <w:autoSpaceDE w:val="0"/>
        <w:autoSpaceDN w:val="0"/>
        <w:adjustRightInd w:val="0"/>
        <w:rPr>
          <w:szCs w:val="24"/>
        </w:rPr>
      </w:pPr>
    </w:p>
    <w:p w14:paraId="4A68A1D1" w14:textId="77777777" w:rsidR="004A754D" w:rsidRDefault="004A754D" w:rsidP="004A754D">
      <w:pPr>
        <w:autoSpaceDE w:val="0"/>
        <w:autoSpaceDN w:val="0"/>
        <w:adjustRightInd w:val="0"/>
        <w:rPr>
          <w:szCs w:val="24"/>
        </w:rPr>
      </w:pPr>
    </w:p>
    <w:p w14:paraId="50E08CCA" w14:textId="1ACE458B" w:rsidR="004A754D" w:rsidRDefault="00CC15EF" w:rsidP="004A754D">
      <w:pPr>
        <w:autoSpaceDE w:val="0"/>
        <w:autoSpaceDN w:val="0"/>
        <w:adjustRightInd w:val="0"/>
        <w:jc w:val="center"/>
        <w:rPr>
          <w:b/>
          <w:sz w:val="28"/>
          <w:szCs w:val="24"/>
          <w:u w:val="single"/>
        </w:rPr>
      </w:pPr>
      <w:r>
        <w:rPr>
          <w:b/>
          <w:sz w:val="28"/>
          <w:szCs w:val="24"/>
          <w:u w:val="single"/>
        </w:rPr>
        <w:t xml:space="preserve">Access Road </w:t>
      </w:r>
      <w:r w:rsidR="004A754D" w:rsidRPr="00027B7C">
        <w:rPr>
          <w:b/>
          <w:sz w:val="28"/>
          <w:szCs w:val="24"/>
          <w:u w:val="single"/>
        </w:rPr>
        <w:t xml:space="preserve">Requirements for </w:t>
      </w:r>
      <w:r>
        <w:rPr>
          <w:b/>
          <w:sz w:val="28"/>
          <w:szCs w:val="24"/>
          <w:u w:val="single"/>
        </w:rPr>
        <w:t xml:space="preserve">Single Family Residence </w:t>
      </w:r>
      <w:r w:rsidR="004A754D" w:rsidRPr="00027B7C">
        <w:rPr>
          <w:b/>
          <w:sz w:val="28"/>
          <w:szCs w:val="24"/>
          <w:u w:val="single"/>
        </w:rPr>
        <w:t>Development</w:t>
      </w:r>
      <w:r w:rsidR="005D28D6">
        <w:rPr>
          <w:b/>
          <w:sz w:val="28"/>
          <w:szCs w:val="24"/>
          <w:u w:val="single"/>
        </w:rPr>
        <w:t>(s)</w:t>
      </w:r>
    </w:p>
    <w:p w14:paraId="4EC3F54D" w14:textId="77777777" w:rsidR="007E695B" w:rsidRDefault="007E695B" w:rsidP="007E695B">
      <w:pPr>
        <w:autoSpaceDE w:val="0"/>
        <w:autoSpaceDN w:val="0"/>
        <w:adjustRightInd w:val="0"/>
        <w:rPr>
          <w:bCs/>
          <w:sz w:val="28"/>
          <w:szCs w:val="28"/>
        </w:rPr>
      </w:pPr>
    </w:p>
    <w:tbl>
      <w:tblPr>
        <w:tblStyle w:val="TableGrid"/>
        <w:tblW w:w="11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1798"/>
        <w:gridCol w:w="1136"/>
        <w:gridCol w:w="2646"/>
        <w:gridCol w:w="3245"/>
        <w:gridCol w:w="1978"/>
      </w:tblGrid>
      <w:tr w:rsidR="00CA2AD8" w14:paraId="30B01F1E" w14:textId="77777777" w:rsidTr="0044770F">
        <w:tc>
          <w:tcPr>
            <w:tcW w:w="1165" w:type="dxa"/>
          </w:tcPr>
          <w:p w14:paraId="682DCFA7" w14:textId="36DB167F" w:rsidR="00CA2AD8" w:rsidRDefault="00CA2AD8" w:rsidP="007E695B">
            <w:pPr>
              <w:autoSpaceDE w:val="0"/>
              <w:autoSpaceDN w:val="0"/>
              <w:adjustRightInd w:val="0"/>
              <w:rPr>
                <w:bCs/>
                <w:szCs w:val="24"/>
              </w:rPr>
            </w:pPr>
            <w:r>
              <w:rPr>
                <w:bCs/>
                <w:szCs w:val="24"/>
              </w:rPr>
              <w:t>Owner:</w:t>
            </w:r>
          </w:p>
        </w:tc>
        <w:tc>
          <w:tcPr>
            <w:tcW w:w="1798" w:type="dxa"/>
          </w:tcPr>
          <w:p w14:paraId="408417B4" w14:textId="5BACCF3D" w:rsidR="00CA2AD8" w:rsidRDefault="00CA2AD8" w:rsidP="007E695B">
            <w:pPr>
              <w:autoSpaceDE w:val="0"/>
              <w:autoSpaceDN w:val="0"/>
              <w:adjustRightInd w:val="0"/>
              <w:rPr>
                <w:bCs/>
                <w:szCs w:val="24"/>
              </w:rPr>
            </w:pPr>
          </w:p>
        </w:tc>
        <w:tc>
          <w:tcPr>
            <w:tcW w:w="1136" w:type="dxa"/>
          </w:tcPr>
          <w:p w14:paraId="268E2CA8" w14:textId="4ED6BDDC" w:rsidR="00CA2AD8" w:rsidRDefault="00CA2AD8" w:rsidP="007E695B">
            <w:pPr>
              <w:autoSpaceDE w:val="0"/>
              <w:autoSpaceDN w:val="0"/>
              <w:adjustRightInd w:val="0"/>
              <w:rPr>
                <w:bCs/>
                <w:szCs w:val="24"/>
              </w:rPr>
            </w:pPr>
            <w:r>
              <w:rPr>
                <w:bCs/>
                <w:szCs w:val="24"/>
              </w:rPr>
              <w:t>Location:</w:t>
            </w:r>
          </w:p>
        </w:tc>
        <w:tc>
          <w:tcPr>
            <w:tcW w:w="2646" w:type="dxa"/>
          </w:tcPr>
          <w:p w14:paraId="375401D2" w14:textId="3A3EF0A2" w:rsidR="00CA2AD8" w:rsidRDefault="00CA2AD8" w:rsidP="007E695B">
            <w:pPr>
              <w:autoSpaceDE w:val="0"/>
              <w:autoSpaceDN w:val="0"/>
              <w:adjustRightInd w:val="0"/>
              <w:rPr>
                <w:bCs/>
                <w:szCs w:val="24"/>
              </w:rPr>
            </w:pPr>
          </w:p>
        </w:tc>
        <w:tc>
          <w:tcPr>
            <w:tcW w:w="3245" w:type="dxa"/>
          </w:tcPr>
          <w:p w14:paraId="2CD6B87F" w14:textId="5EFDFA97" w:rsidR="00CA2AD8" w:rsidRDefault="00CA2AD8" w:rsidP="007E695B">
            <w:pPr>
              <w:autoSpaceDE w:val="0"/>
              <w:autoSpaceDN w:val="0"/>
              <w:adjustRightInd w:val="0"/>
              <w:rPr>
                <w:bCs/>
                <w:szCs w:val="24"/>
              </w:rPr>
            </w:pPr>
            <w:r>
              <w:rPr>
                <w:bCs/>
                <w:szCs w:val="24"/>
              </w:rPr>
              <w:t>Permit#</w:t>
            </w:r>
          </w:p>
        </w:tc>
        <w:tc>
          <w:tcPr>
            <w:tcW w:w="1978" w:type="dxa"/>
          </w:tcPr>
          <w:p w14:paraId="4470A67F" w14:textId="1BA246F4" w:rsidR="00CA2AD8" w:rsidRDefault="00CA2AD8" w:rsidP="007E695B">
            <w:pPr>
              <w:autoSpaceDE w:val="0"/>
              <w:autoSpaceDN w:val="0"/>
              <w:adjustRightInd w:val="0"/>
              <w:rPr>
                <w:bCs/>
                <w:szCs w:val="24"/>
              </w:rPr>
            </w:pPr>
          </w:p>
        </w:tc>
      </w:tr>
      <w:tr w:rsidR="00CA2AD8" w14:paraId="456B4737" w14:textId="77777777" w:rsidTr="0044770F">
        <w:tc>
          <w:tcPr>
            <w:tcW w:w="1165" w:type="dxa"/>
          </w:tcPr>
          <w:p w14:paraId="2742083C" w14:textId="77777777" w:rsidR="0044770F" w:rsidRDefault="0044770F" w:rsidP="007E695B">
            <w:pPr>
              <w:autoSpaceDE w:val="0"/>
              <w:autoSpaceDN w:val="0"/>
              <w:adjustRightInd w:val="0"/>
              <w:rPr>
                <w:bCs/>
                <w:szCs w:val="24"/>
              </w:rPr>
            </w:pPr>
          </w:p>
          <w:p w14:paraId="6FA69896" w14:textId="48B19AEC" w:rsidR="00CA2AD8" w:rsidRDefault="00CA2AD8" w:rsidP="007E695B">
            <w:pPr>
              <w:autoSpaceDE w:val="0"/>
              <w:autoSpaceDN w:val="0"/>
              <w:adjustRightInd w:val="0"/>
              <w:rPr>
                <w:bCs/>
                <w:szCs w:val="24"/>
              </w:rPr>
            </w:pPr>
            <w:r>
              <w:rPr>
                <w:bCs/>
                <w:szCs w:val="24"/>
              </w:rPr>
              <w:t>Contact:</w:t>
            </w:r>
          </w:p>
        </w:tc>
        <w:tc>
          <w:tcPr>
            <w:tcW w:w="1798" w:type="dxa"/>
          </w:tcPr>
          <w:p w14:paraId="6538B8C3" w14:textId="0F974BAD" w:rsidR="00CA2AD8" w:rsidRDefault="00CA2AD8" w:rsidP="007E695B">
            <w:pPr>
              <w:autoSpaceDE w:val="0"/>
              <w:autoSpaceDN w:val="0"/>
              <w:adjustRightInd w:val="0"/>
              <w:rPr>
                <w:bCs/>
                <w:szCs w:val="24"/>
              </w:rPr>
            </w:pPr>
          </w:p>
        </w:tc>
        <w:tc>
          <w:tcPr>
            <w:tcW w:w="1136" w:type="dxa"/>
          </w:tcPr>
          <w:p w14:paraId="4CD333A3" w14:textId="77777777" w:rsidR="0044770F" w:rsidRDefault="0044770F" w:rsidP="007E695B">
            <w:pPr>
              <w:autoSpaceDE w:val="0"/>
              <w:autoSpaceDN w:val="0"/>
              <w:adjustRightInd w:val="0"/>
              <w:rPr>
                <w:bCs/>
                <w:szCs w:val="24"/>
              </w:rPr>
            </w:pPr>
          </w:p>
          <w:p w14:paraId="4C14FDDC" w14:textId="3C05FD4C" w:rsidR="00CA2AD8" w:rsidRDefault="00CA2AD8" w:rsidP="007E695B">
            <w:pPr>
              <w:autoSpaceDE w:val="0"/>
              <w:autoSpaceDN w:val="0"/>
              <w:adjustRightInd w:val="0"/>
              <w:rPr>
                <w:bCs/>
                <w:szCs w:val="24"/>
              </w:rPr>
            </w:pPr>
            <w:r>
              <w:rPr>
                <w:bCs/>
                <w:szCs w:val="24"/>
              </w:rPr>
              <w:t>Phone:</w:t>
            </w:r>
          </w:p>
        </w:tc>
        <w:tc>
          <w:tcPr>
            <w:tcW w:w="2646" w:type="dxa"/>
          </w:tcPr>
          <w:p w14:paraId="5C5BC5C6" w14:textId="0725CF10" w:rsidR="00CA2AD8" w:rsidRDefault="00CA2AD8" w:rsidP="007E695B">
            <w:pPr>
              <w:autoSpaceDE w:val="0"/>
              <w:autoSpaceDN w:val="0"/>
              <w:adjustRightInd w:val="0"/>
              <w:rPr>
                <w:bCs/>
                <w:szCs w:val="24"/>
              </w:rPr>
            </w:pPr>
          </w:p>
        </w:tc>
        <w:tc>
          <w:tcPr>
            <w:tcW w:w="3245" w:type="dxa"/>
          </w:tcPr>
          <w:p w14:paraId="49526A3C" w14:textId="77777777" w:rsidR="0044770F" w:rsidRDefault="0044770F" w:rsidP="007E695B">
            <w:pPr>
              <w:autoSpaceDE w:val="0"/>
              <w:autoSpaceDN w:val="0"/>
              <w:adjustRightInd w:val="0"/>
              <w:rPr>
                <w:bCs/>
                <w:szCs w:val="24"/>
              </w:rPr>
            </w:pPr>
          </w:p>
          <w:p w14:paraId="47BF2980" w14:textId="79C2628D" w:rsidR="00CA2AD8" w:rsidRDefault="0044770F" w:rsidP="007E695B">
            <w:pPr>
              <w:autoSpaceDE w:val="0"/>
              <w:autoSpaceDN w:val="0"/>
              <w:adjustRightInd w:val="0"/>
              <w:rPr>
                <w:bCs/>
                <w:szCs w:val="24"/>
              </w:rPr>
            </w:pPr>
            <w:r>
              <w:rPr>
                <w:bCs/>
                <w:szCs w:val="24"/>
              </w:rPr>
              <w:t xml:space="preserve">Total Planned </w:t>
            </w:r>
            <w:r w:rsidR="00CA2AD8">
              <w:rPr>
                <w:bCs/>
                <w:szCs w:val="24"/>
              </w:rPr>
              <w:t>Residences:</w:t>
            </w:r>
          </w:p>
        </w:tc>
        <w:tc>
          <w:tcPr>
            <w:tcW w:w="1978" w:type="dxa"/>
          </w:tcPr>
          <w:p w14:paraId="0BA7F4E9" w14:textId="3B88B8C9" w:rsidR="00CA2AD8" w:rsidRDefault="00CA2AD8" w:rsidP="007E695B">
            <w:pPr>
              <w:autoSpaceDE w:val="0"/>
              <w:autoSpaceDN w:val="0"/>
              <w:adjustRightInd w:val="0"/>
              <w:rPr>
                <w:bCs/>
                <w:szCs w:val="24"/>
              </w:rPr>
            </w:pPr>
          </w:p>
        </w:tc>
      </w:tr>
    </w:tbl>
    <w:p w14:paraId="7E92126E" w14:textId="77777777" w:rsidR="005D28D6" w:rsidRPr="00E31370" w:rsidRDefault="005D28D6" w:rsidP="004A754D">
      <w:pPr>
        <w:autoSpaceDE w:val="0"/>
        <w:autoSpaceDN w:val="0"/>
        <w:adjustRightInd w:val="0"/>
        <w:jc w:val="center"/>
        <w:rPr>
          <w:bCs/>
          <w:szCs w:val="24"/>
        </w:rPr>
      </w:pPr>
    </w:p>
    <w:p w14:paraId="63C2AE78" w14:textId="391BE7A2" w:rsidR="005D28D6" w:rsidRPr="005D28D6" w:rsidRDefault="005D28D6" w:rsidP="004A754D">
      <w:pPr>
        <w:autoSpaceDE w:val="0"/>
        <w:autoSpaceDN w:val="0"/>
        <w:adjustRightInd w:val="0"/>
        <w:jc w:val="center"/>
        <w:rPr>
          <w:bCs/>
          <w:szCs w:val="24"/>
        </w:rPr>
        <w:sectPr w:rsidR="005D28D6" w:rsidRPr="005D28D6" w:rsidSect="00EA4DE4">
          <w:headerReference w:type="default" r:id="rId8"/>
          <w:footerReference w:type="even" r:id="rId9"/>
          <w:footerReference w:type="default" r:id="rId10"/>
          <w:pgSz w:w="12240" w:h="15840" w:code="1"/>
          <w:pgMar w:top="360" w:right="720" w:bottom="360" w:left="720" w:header="720" w:footer="720" w:gutter="0"/>
          <w:cols w:space="720"/>
          <w:docGrid w:linePitch="326"/>
        </w:sectPr>
      </w:pPr>
    </w:p>
    <w:p w14:paraId="60A1DAE8" w14:textId="2C86B9F4" w:rsidR="00027B7C" w:rsidRDefault="009F7C07" w:rsidP="004A754D">
      <w:pPr>
        <w:autoSpaceDE w:val="0"/>
        <w:autoSpaceDN w:val="0"/>
        <w:adjustRightInd w:val="0"/>
        <w:rPr>
          <w:rStyle w:val="hvr"/>
          <w:szCs w:val="24"/>
          <w:shd w:val="clear" w:color="auto" w:fill="FFFFFF"/>
        </w:rPr>
      </w:pPr>
      <w:bookmarkStart w:id="0" w:name="_Hlk55725724"/>
      <w:r w:rsidRPr="009F7C07">
        <w:rPr>
          <w:bCs/>
          <w:szCs w:val="24"/>
        </w:rPr>
        <w:t xml:space="preserve">Fire </w:t>
      </w:r>
      <w:r w:rsidR="007D3E2B">
        <w:rPr>
          <w:bCs/>
          <w:szCs w:val="24"/>
        </w:rPr>
        <w:t>Service features required</w:t>
      </w:r>
      <w:r>
        <w:rPr>
          <w:bCs/>
          <w:szCs w:val="24"/>
        </w:rPr>
        <w:t xml:space="preserve"> for development </w:t>
      </w:r>
      <w:bookmarkEnd w:id="0"/>
      <w:r>
        <w:rPr>
          <w:bCs/>
          <w:szCs w:val="24"/>
        </w:rPr>
        <w:t xml:space="preserve">within </w:t>
      </w:r>
      <w:r w:rsidR="005D28D6">
        <w:rPr>
          <w:bCs/>
          <w:szCs w:val="24"/>
        </w:rPr>
        <w:t>East Side Fire District</w:t>
      </w:r>
      <w:r>
        <w:rPr>
          <w:bCs/>
          <w:szCs w:val="24"/>
        </w:rPr>
        <w:t xml:space="preserve"> are determined by the </w:t>
      </w:r>
      <w:r w:rsidR="00A009FB">
        <w:rPr>
          <w:bCs/>
          <w:szCs w:val="24"/>
        </w:rPr>
        <w:t>201</w:t>
      </w:r>
      <w:r w:rsidR="00C2101C">
        <w:rPr>
          <w:bCs/>
          <w:szCs w:val="24"/>
        </w:rPr>
        <w:t xml:space="preserve">8 </w:t>
      </w:r>
      <w:r>
        <w:rPr>
          <w:bCs/>
          <w:szCs w:val="24"/>
        </w:rPr>
        <w:t>International Fire Code,</w:t>
      </w:r>
      <w:r w:rsidR="00A009FB">
        <w:rPr>
          <w:bCs/>
          <w:szCs w:val="24"/>
        </w:rPr>
        <w:t xml:space="preserve"> </w:t>
      </w:r>
      <w:r>
        <w:rPr>
          <w:bCs/>
          <w:szCs w:val="24"/>
        </w:rPr>
        <w:t xml:space="preserve"> </w:t>
      </w:r>
      <w:r w:rsidRPr="009F7C07">
        <w:rPr>
          <w:bCs/>
          <w:szCs w:val="24"/>
        </w:rPr>
        <w:t>Idaho</w:t>
      </w:r>
      <w:r w:rsidRPr="009F7C07">
        <w:rPr>
          <w:szCs w:val="24"/>
          <w:shd w:val="clear" w:color="auto" w:fill="FFFFFF"/>
        </w:rPr>
        <w:t> </w:t>
      </w:r>
      <w:r w:rsidRPr="009F7C07">
        <w:rPr>
          <w:rStyle w:val="hvr"/>
          <w:szCs w:val="24"/>
          <w:shd w:val="clear" w:color="auto" w:fill="FFFFFF"/>
        </w:rPr>
        <w:t>Administrative</w:t>
      </w:r>
      <w:r w:rsidRPr="009F7C07">
        <w:rPr>
          <w:szCs w:val="24"/>
          <w:shd w:val="clear" w:color="auto" w:fill="FFFFFF"/>
        </w:rPr>
        <w:t> </w:t>
      </w:r>
      <w:r w:rsidRPr="009F7C07">
        <w:rPr>
          <w:rStyle w:val="hvr"/>
          <w:szCs w:val="24"/>
          <w:shd w:val="clear" w:color="auto" w:fill="FFFFFF"/>
        </w:rPr>
        <w:t>Procedures</w:t>
      </w:r>
      <w:r w:rsidRPr="009F7C07">
        <w:rPr>
          <w:szCs w:val="24"/>
          <w:shd w:val="clear" w:color="auto" w:fill="FFFFFF"/>
        </w:rPr>
        <w:t> </w:t>
      </w:r>
      <w:r w:rsidRPr="009F7C07">
        <w:rPr>
          <w:rStyle w:val="hvr"/>
          <w:szCs w:val="24"/>
          <w:shd w:val="clear" w:color="auto" w:fill="FFFFFF"/>
        </w:rPr>
        <w:t>Act (IDAPA)</w:t>
      </w:r>
      <w:r w:rsidR="00A009FB">
        <w:rPr>
          <w:rStyle w:val="hvr"/>
          <w:szCs w:val="24"/>
          <w:shd w:val="clear" w:color="auto" w:fill="FFFFFF"/>
        </w:rPr>
        <w:t xml:space="preserve">, Kootenai County and as determined by East Side Fire District. </w:t>
      </w:r>
    </w:p>
    <w:p w14:paraId="1F21FCC4" w14:textId="75EAB00F" w:rsidR="006F7AC0" w:rsidRDefault="006F7AC0" w:rsidP="004A754D">
      <w:pPr>
        <w:autoSpaceDE w:val="0"/>
        <w:autoSpaceDN w:val="0"/>
        <w:adjustRightInd w:val="0"/>
        <w:rPr>
          <w:rStyle w:val="hvr"/>
          <w:szCs w:val="24"/>
          <w:shd w:val="clear" w:color="auto" w:fill="FFFFFF"/>
        </w:rPr>
      </w:pPr>
    </w:p>
    <w:p w14:paraId="3688A974" w14:textId="2EA9963D" w:rsidR="007D3E2B" w:rsidRPr="00D2269C" w:rsidRDefault="007D3E2B" w:rsidP="009F1C31">
      <w:pPr>
        <w:autoSpaceDE w:val="0"/>
        <w:autoSpaceDN w:val="0"/>
        <w:adjustRightInd w:val="0"/>
        <w:rPr>
          <w:sz w:val="28"/>
          <w:szCs w:val="28"/>
          <w:u w:val="single"/>
        </w:rPr>
      </w:pPr>
      <w:r w:rsidRPr="00D2269C">
        <w:rPr>
          <w:b/>
          <w:sz w:val="28"/>
          <w:szCs w:val="28"/>
          <w:u w:val="single"/>
        </w:rPr>
        <w:t>Fire Apparatus Access Roads</w:t>
      </w:r>
      <w:r w:rsidRPr="00D2269C">
        <w:rPr>
          <w:sz w:val="28"/>
          <w:szCs w:val="28"/>
          <w:u w:val="single"/>
        </w:rPr>
        <w:t xml:space="preserve">- </w:t>
      </w:r>
    </w:p>
    <w:p w14:paraId="33D990F2" w14:textId="3E315041" w:rsidR="007D3E2B" w:rsidRDefault="007D3E2B" w:rsidP="006F5877">
      <w:pPr>
        <w:tabs>
          <w:tab w:val="left" w:pos="360"/>
        </w:tabs>
        <w:autoSpaceDE w:val="0"/>
        <w:autoSpaceDN w:val="0"/>
        <w:adjustRightInd w:val="0"/>
        <w:ind w:left="360" w:right="900"/>
        <w:rPr>
          <w:szCs w:val="24"/>
        </w:rPr>
      </w:pPr>
      <w:r w:rsidRPr="00027B7C">
        <w:rPr>
          <w:i/>
          <w:szCs w:val="24"/>
        </w:rPr>
        <w:t>Fire Apparatus Access Road</w:t>
      </w:r>
      <w:r>
        <w:rPr>
          <w:i/>
          <w:szCs w:val="24"/>
        </w:rPr>
        <w:t xml:space="preserve"> </w:t>
      </w:r>
      <w:r w:rsidR="009F1C31">
        <w:rPr>
          <w:i/>
          <w:szCs w:val="24"/>
        </w:rPr>
        <w:t xml:space="preserve"> - </w:t>
      </w:r>
      <w:r w:rsidRPr="004A754D">
        <w:rPr>
          <w:szCs w:val="24"/>
        </w:rPr>
        <w:t>A road that provides fire apparatus access</w:t>
      </w:r>
      <w:r w:rsidR="009F1C31">
        <w:rPr>
          <w:szCs w:val="24"/>
        </w:rPr>
        <w:t>, egress</w:t>
      </w:r>
      <w:r w:rsidRPr="004A754D">
        <w:rPr>
          <w:szCs w:val="24"/>
        </w:rPr>
        <w:t xml:space="preserve"> from a fire station to a</w:t>
      </w:r>
      <w:r>
        <w:rPr>
          <w:szCs w:val="24"/>
        </w:rPr>
        <w:t xml:space="preserve"> </w:t>
      </w:r>
      <w:r w:rsidRPr="004A754D">
        <w:rPr>
          <w:szCs w:val="24"/>
        </w:rPr>
        <w:t>facility, building or portion thereof</w:t>
      </w:r>
      <w:r w:rsidR="009F1C31">
        <w:rPr>
          <w:szCs w:val="24"/>
        </w:rPr>
        <w:t xml:space="preserve"> including providing access, egress for more than 5 single family dwellings</w:t>
      </w:r>
      <w:r w:rsidRPr="004A754D">
        <w:rPr>
          <w:szCs w:val="24"/>
        </w:rPr>
        <w:t>.</w:t>
      </w:r>
    </w:p>
    <w:p w14:paraId="3C9A6A88" w14:textId="77777777" w:rsidR="007D3E2B" w:rsidRPr="004A754D" w:rsidRDefault="007D3E2B" w:rsidP="007D3E2B">
      <w:pPr>
        <w:autoSpaceDE w:val="0"/>
        <w:autoSpaceDN w:val="0"/>
        <w:adjustRightInd w:val="0"/>
        <w:ind w:left="900" w:right="900"/>
        <w:rPr>
          <w:szCs w:val="24"/>
        </w:rPr>
      </w:pPr>
    </w:p>
    <w:p w14:paraId="1F31AFA7" w14:textId="55190CF4" w:rsidR="007D3E2B" w:rsidRDefault="006F5877" w:rsidP="00110539">
      <w:pPr>
        <w:pStyle w:val="ListParagraph"/>
        <w:numPr>
          <w:ilvl w:val="0"/>
          <w:numId w:val="13"/>
        </w:numPr>
        <w:autoSpaceDE w:val="0"/>
        <w:autoSpaceDN w:val="0"/>
        <w:adjustRightInd w:val="0"/>
        <w:rPr>
          <w:szCs w:val="24"/>
        </w:rPr>
      </w:pPr>
      <w:r w:rsidRPr="00110539">
        <w:rPr>
          <w:szCs w:val="24"/>
        </w:rPr>
        <w:t>U</w:t>
      </w:r>
      <w:r w:rsidR="007D3E2B" w:rsidRPr="00110539">
        <w:rPr>
          <w:szCs w:val="24"/>
        </w:rPr>
        <w:t>nobstructed width of not less than twenty (20) feet</w:t>
      </w:r>
      <w:r w:rsidR="007234C7">
        <w:rPr>
          <w:szCs w:val="24"/>
        </w:rPr>
        <w:t xml:space="preserve"> exclusive of shoulders</w:t>
      </w:r>
      <w:r w:rsidR="007D3E2B" w:rsidRPr="00110539">
        <w:rPr>
          <w:szCs w:val="24"/>
        </w:rPr>
        <w:t>, except for approved security gates</w:t>
      </w:r>
      <w:r w:rsidR="009F1C31" w:rsidRPr="00110539">
        <w:rPr>
          <w:szCs w:val="24"/>
        </w:rPr>
        <w:t xml:space="preserve">. The fire code official shall have the authority to require an increase in the minimum </w:t>
      </w:r>
      <w:r w:rsidR="00D2269C">
        <w:rPr>
          <w:szCs w:val="24"/>
        </w:rPr>
        <w:t xml:space="preserve">width </w:t>
      </w:r>
      <w:r w:rsidR="00D85FFB">
        <w:rPr>
          <w:szCs w:val="24"/>
        </w:rPr>
        <w:t xml:space="preserve">requirements </w:t>
      </w:r>
      <w:r w:rsidR="009F1C31" w:rsidRPr="00110539">
        <w:rPr>
          <w:szCs w:val="24"/>
        </w:rPr>
        <w:t>where they are inadequate for fire or rescue operations</w:t>
      </w:r>
      <w:r w:rsidR="007234C7">
        <w:rPr>
          <w:szCs w:val="24"/>
        </w:rPr>
        <w:t>.</w:t>
      </w:r>
    </w:p>
    <w:p w14:paraId="7FF055C6" w14:textId="48878788" w:rsidR="007234C7" w:rsidRDefault="007234C7" w:rsidP="007234C7">
      <w:pPr>
        <w:pStyle w:val="ListParagraph"/>
        <w:numPr>
          <w:ilvl w:val="1"/>
          <w:numId w:val="13"/>
        </w:numPr>
        <w:autoSpaceDE w:val="0"/>
        <w:autoSpaceDN w:val="0"/>
        <w:adjustRightInd w:val="0"/>
        <w:rPr>
          <w:szCs w:val="24"/>
        </w:rPr>
      </w:pPr>
      <w:r>
        <w:rPr>
          <w:szCs w:val="24"/>
        </w:rPr>
        <w:t xml:space="preserve">Dead end with a length &gt;500’ and less than 750’ requires a width of 26’ exclusive of shoulders. </w:t>
      </w:r>
    </w:p>
    <w:p w14:paraId="604114A2" w14:textId="0C8BA208" w:rsidR="007234C7" w:rsidRPr="00110539" w:rsidRDefault="007234C7" w:rsidP="007234C7">
      <w:pPr>
        <w:pStyle w:val="ListParagraph"/>
        <w:numPr>
          <w:ilvl w:val="1"/>
          <w:numId w:val="13"/>
        </w:numPr>
        <w:autoSpaceDE w:val="0"/>
        <w:autoSpaceDN w:val="0"/>
        <w:adjustRightInd w:val="0"/>
        <w:rPr>
          <w:szCs w:val="24"/>
        </w:rPr>
      </w:pPr>
      <w:r>
        <w:rPr>
          <w:szCs w:val="24"/>
        </w:rPr>
        <w:t xml:space="preserve">Dead end </w:t>
      </w:r>
      <w:r w:rsidR="00010EF8">
        <w:rPr>
          <w:szCs w:val="24"/>
        </w:rPr>
        <w:t xml:space="preserve">with a length </w:t>
      </w:r>
      <w:r>
        <w:rPr>
          <w:szCs w:val="24"/>
        </w:rPr>
        <w:t>&gt;750’ requires special approval.</w:t>
      </w:r>
    </w:p>
    <w:p w14:paraId="7F992089" w14:textId="3F742DE6" w:rsidR="009F1C31" w:rsidRPr="00110539" w:rsidRDefault="006F5877" w:rsidP="00110539">
      <w:pPr>
        <w:pStyle w:val="ListParagraph"/>
        <w:numPr>
          <w:ilvl w:val="0"/>
          <w:numId w:val="13"/>
        </w:numPr>
        <w:autoSpaceDE w:val="0"/>
        <w:autoSpaceDN w:val="0"/>
        <w:adjustRightInd w:val="0"/>
        <w:rPr>
          <w:szCs w:val="24"/>
        </w:rPr>
      </w:pPr>
      <w:r w:rsidRPr="00110539">
        <w:rPr>
          <w:szCs w:val="24"/>
        </w:rPr>
        <w:t>U</w:t>
      </w:r>
      <w:r w:rsidR="009F1C31" w:rsidRPr="00110539">
        <w:rPr>
          <w:szCs w:val="24"/>
        </w:rPr>
        <w:t>nobstructed minimum clearance height of thirteen (13) feet six (6) inches.</w:t>
      </w:r>
    </w:p>
    <w:p w14:paraId="6B35C8BA" w14:textId="77777777" w:rsidR="005D28D6" w:rsidRPr="00110539" w:rsidRDefault="005D28D6" w:rsidP="00110539">
      <w:pPr>
        <w:pStyle w:val="ListParagraph"/>
        <w:numPr>
          <w:ilvl w:val="0"/>
          <w:numId w:val="13"/>
        </w:numPr>
        <w:autoSpaceDE w:val="0"/>
        <w:autoSpaceDN w:val="0"/>
        <w:adjustRightInd w:val="0"/>
        <w:rPr>
          <w:szCs w:val="24"/>
        </w:rPr>
      </w:pPr>
      <w:r w:rsidRPr="00110539">
        <w:rPr>
          <w:szCs w:val="24"/>
        </w:rPr>
        <w:t>Extend to within 150 feet of all portions of the facility and all portions of the exterior walls of the first story of the building as measured by an approved route around the exterior of the building or facility.</w:t>
      </w:r>
    </w:p>
    <w:p w14:paraId="5FA17C89" w14:textId="50AED21B" w:rsidR="006F5877" w:rsidRPr="00110539" w:rsidRDefault="006F5877" w:rsidP="00110539">
      <w:pPr>
        <w:pStyle w:val="ListParagraph"/>
        <w:numPr>
          <w:ilvl w:val="0"/>
          <w:numId w:val="13"/>
        </w:numPr>
        <w:autoSpaceDE w:val="0"/>
        <w:autoSpaceDN w:val="0"/>
        <w:adjustRightInd w:val="0"/>
        <w:rPr>
          <w:szCs w:val="24"/>
        </w:rPr>
      </w:pPr>
      <w:r w:rsidRPr="00110539">
        <w:rPr>
          <w:szCs w:val="24"/>
        </w:rPr>
        <w:t xml:space="preserve">The </w:t>
      </w:r>
      <w:r w:rsidR="004421AE" w:rsidRPr="00D35A35">
        <w:rPr>
          <w:szCs w:val="24"/>
        </w:rPr>
        <w:t>gradient</w:t>
      </w:r>
      <w:r w:rsidRPr="00110539">
        <w:rPr>
          <w:szCs w:val="24"/>
        </w:rPr>
        <w:t xml:space="preserve"> of fire apparatus </w:t>
      </w:r>
      <w:r w:rsidR="00D85FFB">
        <w:rPr>
          <w:szCs w:val="24"/>
        </w:rPr>
        <w:t xml:space="preserve">access </w:t>
      </w:r>
      <w:r w:rsidRPr="00110539">
        <w:rPr>
          <w:szCs w:val="24"/>
        </w:rPr>
        <w:t xml:space="preserve">roads shall not exceed ten (10) percent unless approved by the fire code official. </w:t>
      </w:r>
    </w:p>
    <w:p w14:paraId="746830F0" w14:textId="77777777" w:rsidR="006F5877" w:rsidRPr="00110539" w:rsidRDefault="006F5877" w:rsidP="00110539">
      <w:pPr>
        <w:pStyle w:val="ListParagraph"/>
        <w:numPr>
          <w:ilvl w:val="0"/>
          <w:numId w:val="13"/>
        </w:numPr>
        <w:autoSpaceDE w:val="0"/>
        <w:autoSpaceDN w:val="0"/>
        <w:adjustRightInd w:val="0"/>
        <w:rPr>
          <w:szCs w:val="24"/>
        </w:rPr>
      </w:pPr>
      <w:r w:rsidRPr="00110539">
        <w:rPr>
          <w:szCs w:val="24"/>
        </w:rPr>
        <w:t>Dead-end fire apparatus access roads in excess of 150 feet in length shall have an approved fire apparatus turn-around.</w:t>
      </w:r>
    </w:p>
    <w:p w14:paraId="6463D424" w14:textId="57B8F813" w:rsidR="000D0943" w:rsidRPr="00110539" w:rsidRDefault="000D0943" w:rsidP="00110539">
      <w:pPr>
        <w:pStyle w:val="ListParagraph"/>
        <w:numPr>
          <w:ilvl w:val="0"/>
          <w:numId w:val="13"/>
        </w:numPr>
        <w:autoSpaceDE w:val="0"/>
        <w:autoSpaceDN w:val="0"/>
        <w:adjustRightInd w:val="0"/>
        <w:rPr>
          <w:szCs w:val="24"/>
        </w:rPr>
      </w:pPr>
      <w:r w:rsidRPr="00110539">
        <w:rPr>
          <w:szCs w:val="24"/>
        </w:rPr>
        <w:t>A minimum turning radius of twenty-five (25) feet on all corners</w:t>
      </w:r>
      <w:r w:rsidR="00213698" w:rsidRPr="00110539">
        <w:rPr>
          <w:szCs w:val="24"/>
        </w:rPr>
        <w:t xml:space="preserve">. </w:t>
      </w:r>
      <w:r w:rsidRPr="00110539">
        <w:rPr>
          <w:szCs w:val="24"/>
        </w:rPr>
        <w:t xml:space="preserve"> Measured to the inside </w:t>
      </w:r>
      <w:r w:rsidR="00D85FFB">
        <w:rPr>
          <w:szCs w:val="24"/>
        </w:rPr>
        <w:t>of</w:t>
      </w:r>
      <w:r w:rsidRPr="00110539">
        <w:rPr>
          <w:szCs w:val="24"/>
        </w:rPr>
        <w:t xml:space="preserve"> corner.</w:t>
      </w:r>
    </w:p>
    <w:p w14:paraId="64CE4C5C" w14:textId="77777777" w:rsidR="000D0943" w:rsidRPr="00110539" w:rsidRDefault="000D0943" w:rsidP="00110539">
      <w:pPr>
        <w:pStyle w:val="ListParagraph"/>
        <w:numPr>
          <w:ilvl w:val="0"/>
          <w:numId w:val="13"/>
        </w:numPr>
        <w:autoSpaceDE w:val="0"/>
        <w:autoSpaceDN w:val="0"/>
        <w:adjustRightInd w:val="0"/>
        <w:rPr>
          <w:szCs w:val="24"/>
        </w:rPr>
      </w:pPr>
      <w:r w:rsidRPr="00110539">
        <w:rPr>
          <w:szCs w:val="24"/>
        </w:rPr>
        <w:t xml:space="preserve">A minimum distance of forty (40) feet between switch backs.  Measured inside to inside of sixty (60) foot center radius. </w:t>
      </w:r>
    </w:p>
    <w:p w14:paraId="2DAC23D1" w14:textId="29F5B6F3" w:rsidR="00E27A29" w:rsidRPr="00E27A29" w:rsidRDefault="00E27A29" w:rsidP="00E27A29">
      <w:pPr>
        <w:pStyle w:val="ListParagraph"/>
        <w:numPr>
          <w:ilvl w:val="0"/>
          <w:numId w:val="13"/>
        </w:numPr>
        <w:autoSpaceDE w:val="0"/>
        <w:autoSpaceDN w:val="0"/>
        <w:adjustRightInd w:val="0"/>
        <w:rPr>
          <w:szCs w:val="24"/>
        </w:rPr>
      </w:pPr>
      <w:bookmarkStart w:id="1" w:name="_Hlk55733365"/>
      <w:r>
        <w:rPr>
          <w:szCs w:val="24"/>
        </w:rPr>
        <w:t>All private roadways/driveways shall enter county or state roadways at a right angle and meet the radius requirements above or as approved by fire code official.  Roadways/driveways must comply with county and state requirements.</w:t>
      </w:r>
      <w:bookmarkEnd w:id="1"/>
    </w:p>
    <w:p w14:paraId="51EE0FB4" w14:textId="2FCEDAC9" w:rsidR="007D3E2B" w:rsidRPr="00110539" w:rsidRDefault="007D3E2B" w:rsidP="00110539">
      <w:pPr>
        <w:pStyle w:val="ListParagraph"/>
        <w:numPr>
          <w:ilvl w:val="0"/>
          <w:numId w:val="13"/>
        </w:numPr>
        <w:autoSpaceDE w:val="0"/>
        <w:autoSpaceDN w:val="0"/>
        <w:adjustRightInd w:val="0"/>
        <w:rPr>
          <w:szCs w:val="24"/>
        </w:rPr>
      </w:pPr>
      <w:r w:rsidRPr="00110539">
        <w:rPr>
          <w:szCs w:val="24"/>
        </w:rPr>
        <w:t xml:space="preserve">Fire apparatus </w:t>
      </w:r>
      <w:r w:rsidR="000D0943" w:rsidRPr="00110539">
        <w:rPr>
          <w:szCs w:val="24"/>
        </w:rPr>
        <w:t xml:space="preserve">access </w:t>
      </w:r>
      <w:r w:rsidRPr="00110539">
        <w:rPr>
          <w:szCs w:val="24"/>
        </w:rPr>
        <w:t>roads shall be designed and maintained to support the imposed loads of fire apparatus and surfaced to provide all weather driving capabilities</w:t>
      </w:r>
      <w:r w:rsidR="000D0943" w:rsidRPr="00110539">
        <w:rPr>
          <w:szCs w:val="24"/>
        </w:rPr>
        <w:t xml:space="preserve"> and </w:t>
      </w:r>
      <w:r w:rsidR="005D28D6" w:rsidRPr="00110539">
        <w:rPr>
          <w:szCs w:val="24"/>
        </w:rPr>
        <w:t>shall be passable year-round.</w:t>
      </w:r>
    </w:p>
    <w:p w14:paraId="4743097F" w14:textId="51337D1E" w:rsidR="007D3E2B" w:rsidRPr="00110539" w:rsidRDefault="007D3E2B" w:rsidP="00110539">
      <w:pPr>
        <w:pStyle w:val="ListParagraph"/>
        <w:numPr>
          <w:ilvl w:val="0"/>
          <w:numId w:val="13"/>
        </w:numPr>
        <w:autoSpaceDE w:val="0"/>
        <w:autoSpaceDN w:val="0"/>
        <w:adjustRightInd w:val="0"/>
        <w:rPr>
          <w:szCs w:val="24"/>
        </w:rPr>
      </w:pPr>
      <w:r w:rsidRPr="00110539">
        <w:rPr>
          <w:szCs w:val="24"/>
        </w:rPr>
        <w:t>Bridges and elevated surfaces shall be designed to support the imposed loads of fire apparatus.</w:t>
      </w:r>
    </w:p>
    <w:p w14:paraId="3F53D093" w14:textId="5EBAFC78" w:rsidR="006F5877" w:rsidRDefault="00213698" w:rsidP="006F5877">
      <w:pPr>
        <w:pStyle w:val="ListParagraph"/>
        <w:numPr>
          <w:ilvl w:val="1"/>
          <w:numId w:val="9"/>
        </w:numPr>
        <w:autoSpaceDE w:val="0"/>
        <w:autoSpaceDN w:val="0"/>
        <w:adjustRightInd w:val="0"/>
        <w:ind w:left="1080"/>
        <w:rPr>
          <w:szCs w:val="24"/>
        </w:rPr>
      </w:pPr>
      <w:r>
        <w:rPr>
          <w:szCs w:val="24"/>
        </w:rPr>
        <w:t xml:space="preserve">Travel distance and bridge or culvert </w:t>
      </w:r>
      <w:r w:rsidRPr="00213698">
        <w:rPr>
          <w:szCs w:val="24"/>
          <w:u w:val="single"/>
        </w:rPr>
        <w:t>under</w:t>
      </w:r>
      <w:r w:rsidRPr="00213698">
        <w:rPr>
          <w:szCs w:val="24"/>
        </w:rPr>
        <w:t xml:space="preserve"> ten (10) feet</w:t>
      </w:r>
      <w:r>
        <w:rPr>
          <w:szCs w:val="24"/>
        </w:rPr>
        <w:t xml:space="preserve"> in length must support seventeen (17) tons, (34,000 lbs.)</w:t>
      </w:r>
    </w:p>
    <w:p w14:paraId="584464D9" w14:textId="4674713E" w:rsidR="00213698" w:rsidRDefault="00213698" w:rsidP="00213698">
      <w:pPr>
        <w:pStyle w:val="ListParagraph"/>
        <w:numPr>
          <w:ilvl w:val="1"/>
          <w:numId w:val="9"/>
        </w:numPr>
        <w:autoSpaceDE w:val="0"/>
        <w:autoSpaceDN w:val="0"/>
        <w:adjustRightInd w:val="0"/>
        <w:ind w:left="1080"/>
        <w:rPr>
          <w:szCs w:val="24"/>
        </w:rPr>
      </w:pPr>
      <w:r>
        <w:rPr>
          <w:szCs w:val="24"/>
        </w:rPr>
        <w:t xml:space="preserve">Travel distance and bridge or culvert </w:t>
      </w:r>
      <w:r>
        <w:rPr>
          <w:szCs w:val="24"/>
          <w:u w:val="single"/>
        </w:rPr>
        <w:t>over</w:t>
      </w:r>
      <w:r w:rsidRPr="00213698">
        <w:rPr>
          <w:szCs w:val="24"/>
        </w:rPr>
        <w:t xml:space="preserve"> ten (10) feet</w:t>
      </w:r>
      <w:r>
        <w:rPr>
          <w:szCs w:val="24"/>
        </w:rPr>
        <w:t xml:space="preserve"> in length must support thirty (30) tons, (60,000 lbs.)</w:t>
      </w:r>
    </w:p>
    <w:p w14:paraId="5497A291" w14:textId="0156416A" w:rsidR="00213698" w:rsidRPr="00213698" w:rsidRDefault="00213698" w:rsidP="007072C3">
      <w:pPr>
        <w:pStyle w:val="ListParagraph"/>
        <w:numPr>
          <w:ilvl w:val="1"/>
          <w:numId w:val="9"/>
        </w:numPr>
        <w:autoSpaceDE w:val="0"/>
        <w:autoSpaceDN w:val="0"/>
        <w:adjustRightInd w:val="0"/>
        <w:ind w:left="1080"/>
        <w:rPr>
          <w:szCs w:val="24"/>
        </w:rPr>
      </w:pPr>
      <w:r w:rsidRPr="00213698">
        <w:rPr>
          <w:szCs w:val="24"/>
        </w:rPr>
        <w:t>Vehicle load limits shall be posted at both entrances to bridges where required by the fire code official.</w:t>
      </w:r>
    </w:p>
    <w:p w14:paraId="0F670426" w14:textId="77777777" w:rsidR="00E27A29" w:rsidRDefault="00E27A29" w:rsidP="00E27A29">
      <w:pPr>
        <w:pStyle w:val="ListParagraph"/>
        <w:numPr>
          <w:ilvl w:val="0"/>
          <w:numId w:val="13"/>
        </w:numPr>
        <w:autoSpaceDE w:val="0"/>
        <w:autoSpaceDN w:val="0"/>
        <w:adjustRightInd w:val="0"/>
        <w:rPr>
          <w:szCs w:val="24"/>
        </w:rPr>
      </w:pPr>
      <w:r>
        <w:rPr>
          <w:szCs w:val="24"/>
        </w:rPr>
        <w:t>Streets and private roads shall be identified with approved signs, signage shall be visible from both directions of travel.</w:t>
      </w:r>
    </w:p>
    <w:p w14:paraId="2F2413D2" w14:textId="40B4293C" w:rsidR="00D85FFB" w:rsidRDefault="00D85FFB" w:rsidP="00D85FFB">
      <w:pPr>
        <w:autoSpaceDE w:val="0"/>
        <w:autoSpaceDN w:val="0"/>
        <w:adjustRightInd w:val="0"/>
        <w:rPr>
          <w:szCs w:val="24"/>
        </w:rPr>
      </w:pPr>
      <w:r>
        <w:rPr>
          <w:noProof/>
        </w:rPr>
        <mc:AlternateContent>
          <mc:Choice Requires="wps">
            <w:drawing>
              <wp:anchor distT="45720" distB="45720" distL="114300" distR="114300" simplePos="0" relativeHeight="251661312" behindDoc="0" locked="0" layoutInCell="1" allowOverlap="1" wp14:anchorId="4EF0FA3F" wp14:editId="670658E4">
                <wp:simplePos x="0" y="0"/>
                <wp:positionH relativeFrom="margin">
                  <wp:posOffset>2683933</wp:posOffset>
                </wp:positionH>
                <wp:positionV relativeFrom="paragraph">
                  <wp:posOffset>8255</wp:posOffset>
                </wp:positionV>
                <wp:extent cx="1653540" cy="266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90851" w14:textId="77777777" w:rsidR="00D85FFB" w:rsidRPr="00027B7C" w:rsidRDefault="00D85FFB" w:rsidP="00D85FFB">
                            <w:pPr>
                              <w:jc w:val="center"/>
                              <w:rPr>
                                <w:i/>
                              </w:rPr>
                            </w:pPr>
                            <w:r w:rsidRPr="00027B7C">
                              <w:rPr>
                                <w:i/>
                              </w:rPr>
                              <w:t>Continued on other side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F0FA3F" id="_x0000_t202" coordsize="21600,21600" o:spt="202" path="m,l,21600r21600,l21600,xe">
                <v:stroke joinstyle="miter"/>
                <v:path gradientshapeok="t" o:connecttype="rect"/>
              </v:shapetype>
              <v:shape id="Text Box 2" o:spid="_x0000_s1026" type="#_x0000_t202" style="position:absolute;margin-left:211.35pt;margin-top:.65pt;width:130.2pt;height:21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" stroked="f">
                <v:textbox style="mso-fit-shape-to-text:t">
                  <w:txbxContent>
                    <w:p w14:paraId="1F690851" w14:textId="77777777" w:rsidR="00D85FFB" w:rsidRPr="00027B7C" w:rsidRDefault="00D85FFB" w:rsidP="00D85FFB">
                      <w:pPr>
                        <w:jc w:val="center"/>
                        <w:rPr>
                          <w:i/>
                        </w:rPr>
                      </w:pPr>
                      <w:r w:rsidRPr="00027B7C">
                        <w:rPr>
                          <w:i/>
                        </w:rPr>
                        <w:t>Continued on other side</w:t>
                      </w:r>
                    </w:p>
                  </w:txbxContent>
                </v:textbox>
                <w10:wrap anchorx="margin"/>
              </v:shape>
            </w:pict>
          </mc:Fallback>
        </mc:AlternateContent>
      </w:r>
    </w:p>
    <w:p w14:paraId="604CDD2F" w14:textId="74501EA2" w:rsidR="00D85FFB" w:rsidRDefault="00D85FFB" w:rsidP="00D85FFB">
      <w:pPr>
        <w:autoSpaceDE w:val="0"/>
        <w:autoSpaceDN w:val="0"/>
        <w:adjustRightInd w:val="0"/>
        <w:rPr>
          <w:szCs w:val="24"/>
        </w:rPr>
      </w:pPr>
    </w:p>
    <w:p w14:paraId="28112A26" w14:textId="237735A4" w:rsidR="00D85FFB" w:rsidRDefault="00D85FFB" w:rsidP="00D85FFB">
      <w:pPr>
        <w:autoSpaceDE w:val="0"/>
        <w:autoSpaceDN w:val="0"/>
        <w:adjustRightInd w:val="0"/>
        <w:rPr>
          <w:szCs w:val="24"/>
        </w:rPr>
      </w:pPr>
    </w:p>
    <w:p w14:paraId="281FCEB4" w14:textId="674990F3" w:rsidR="00D85FFB" w:rsidRDefault="00D85FFB" w:rsidP="00D85FFB">
      <w:pPr>
        <w:autoSpaceDE w:val="0"/>
        <w:autoSpaceDN w:val="0"/>
        <w:adjustRightInd w:val="0"/>
        <w:rPr>
          <w:szCs w:val="24"/>
        </w:rPr>
      </w:pPr>
    </w:p>
    <w:p w14:paraId="0C4AB803" w14:textId="2981F6A0" w:rsidR="00D85FFB" w:rsidRDefault="00D85FFB" w:rsidP="00D85FFB">
      <w:pPr>
        <w:autoSpaceDE w:val="0"/>
        <w:autoSpaceDN w:val="0"/>
        <w:adjustRightInd w:val="0"/>
        <w:rPr>
          <w:szCs w:val="24"/>
        </w:rPr>
      </w:pPr>
    </w:p>
    <w:p w14:paraId="445EC5EA" w14:textId="77777777" w:rsidR="00D85FFB" w:rsidRDefault="00D85FFB" w:rsidP="00D85FFB">
      <w:pPr>
        <w:autoSpaceDE w:val="0"/>
        <w:autoSpaceDN w:val="0"/>
        <w:adjustRightInd w:val="0"/>
        <w:rPr>
          <w:b/>
          <w:szCs w:val="24"/>
        </w:rPr>
      </w:pPr>
      <w:r w:rsidRPr="004A754D">
        <w:rPr>
          <w:b/>
          <w:szCs w:val="24"/>
        </w:rPr>
        <w:t>Fire Apparatus Access Roads</w:t>
      </w:r>
      <w:r>
        <w:rPr>
          <w:b/>
          <w:szCs w:val="24"/>
        </w:rPr>
        <w:t xml:space="preserve"> (cont.)</w:t>
      </w:r>
    </w:p>
    <w:p w14:paraId="0D26B300" w14:textId="3F65F75A" w:rsidR="00D85FFB" w:rsidRPr="00EB395D" w:rsidRDefault="00EB395D" w:rsidP="00575247">
      <w:pPr>
        <w:pStyle w:val="ListParagraph"/>
        <w:numPr>
          <w:ilvl w:val="0"/>
          <w:numId w:val="13"/>
        </w:numPr>
        <w:autoSpaceDE w:val="0"/>
        <w:autoSpaceDN w:val="0"/>
        <w:adjustRightInd w:val="0"/>
        <w:rPr>
          <w:szCs w:val="24"/>
        </w:rPr>
      </w:pPr>
      <w:r w:rsidRPr="00EB395D">
        <w:rPr>
          <w:szCs w:val="24"/>
        </w:rPr>
        <w:t xml:space="preserve">The fire code official is authorized to require signage or approved markings to identify areas on road where no vehicle parking </w:t>
      </w:r>
      <w:r>
        <w:rPr>
          <w:szCs w:val="24"/>
        </w:rPr>
        <w:t>or other obstruction is</w:t>
      </w:r>
      <w:r w:rsidRPr="00EB395D">
        <w:rPr>
          <w:szCs w:val="24"/>
        </w:rPr>
        <w:t xml:space="preserve"> allowed.</w:t>
      </w:r>
    </w:p>
    <w:p w14:paraId="4BA7DA64" w14:textId="697E8823" w:rsidR="007D3E2B" w:rsidRPr="009F1C31" w:rsidRDefault="007D3E2B" w:rsidP="00EB395D">
      <w:pPr>
        <w:pStyle w:val="ListParagraph"/>
        <w:numPr>
          <w:ilvl w:val="0"/>
          <w:numId w:val="13"/>
        </w:numPr>
        <w:autoSpaceDE w:val="0"/>
        <w:autoSpaceDN w:val="0"/>
        <w:adjustRightInd w:val="0"/>
        <w:rPr>
          <w:szCs w:val="24"/>
        </w:rPr>
      </w:pPr>
      <w:r w:rsidRPr="009F1C31">
        <w:rPr>
          <w:szCs w:val="24"/>
        </w:rPr>
        <w:t>Traffic calming devices shall be prohibited unless approved by the fire code official.</w:t>
      </w:r>
    </w:p>
    <w:p w14:paraId="15F60646" w14:textId="77777777" w:rsidR="00D85FFB" w:rsidRDefault="007D3E2B" w:rsidP="00EB395D">
      <w:pPr>
        <w:pStyle w:val="ListParagraph"/>
        <w:numPr>
          <w:ilvl w:val="0"/>
          <w:numId w:val="13"/>
        </w:numPr>
        <w:autoSpaceDE w:val="0"/>
        <w:autoSpaceDN w:val="0"/>
        <w:adjustRightInd w:val="0"/>
        <w:jc w:val="center"/>
        <w:rPr>
          <w:szCs w:val="24"/>
        </w:rPr>
      </w:pPr>
      <w:r w:rsidRPr="00D85FFB">
        <w:rPr>
          <w:szCs w:val="24"/>
        </w:rPr>
        <w:t>The fire code official is authorized to require the installation and maintenance of gates or other approved</w:t>
      </w:r>
      <w:r w:rsidR="00D85FFB">
        <w:rPr>
          <w:szCs w:val="24"/>
        </w:rPr>
        <w:t xml:space="preserve"> </w:t>
      </w:r>
    </w:p>
    <w:p w14:paraId="76C9712E" w14:textId="41C388B5" w:rsidR="00213698" w:rsidRPr="00D85FFB" w:rsidRDefault="00D85FFB" w:rsidP="00D85FFB">
      <w:pPr>
        <w:pStyle w:val="ListParagraph"/>
        <w:autoSpaceDE w:val="0"/>
        <w:autoSpaceDN w:val="0"/>
        <w:adjustRightInd w:val="0"/>
        <w:rPr>
          <w:szCs w:val="24"/>
        </w:rPr>
      </w:pPr>
      <w:r w:rsidRPr="00D85FFB">
        <w:rPr>
          <w:szCs w:val="24"/>
        </w:rPr>
        <w:t>b</w:t>
      </w:r>
      <w:r w:rsidR="007D3E2B" w:rsidRPr="00D85FFB">
        <w:rPr>
          <w:szCs w:val="24"/>
        </w:rPr>
        <w:t>arricades across fire apparatus access roads, trails or other accessways.</w:t>
      </w:r>
    </w:p>
    <w:p w14:paraId="0E2BF13F" w14:textId="77F2CF8E" w:rsidR="007D3E2B" w:rsidRPr="009F1C31" w:rsidRDefault="007D3E2B" w:rsidP="00EB395D">
      <w:pPr>
        <w:pStyle w:val="ListParagraph"/>
        <w:numPr>
          <w:ilvl w:val="0"/>
          <w:numId w:val="13"/>
        </w:numPr>
        <w:autoSpaceDE w:val="0"/>
        <w:autoSpaceDN w:val="0"/>
        <w:adjustRightInd w:val="0"/>
        <w:rPr>
          <w:szCs w:val="24"/>
        </w:rPr>
      </w:pPr>
      <w:r w:rsidRPr="009F1C31">
        <w:rPr>
          <w:szCs w:val="24"/>
        </w:rPr>
        <w:t>Where security gates are installed, they shall have an approved means of emergency operation</w:t>
      </w:r>
      <w:r w:rsidR="00E27A29">
        <w:rPr>
          <w:szCs w:val="24"/>
        </w:rPr>
        <w:t xml:space="preserve"> and shall be operational at all times</w:t>
      </w:r>
      <w:r w:rsidRPr="009F1C31">
        <w:rPr>
          <w:szCs w:val="24"/>
        </w:rPr>
        <w:t>.</w:t>
      </w:r>
    </w:p>
    <w:p w14:paraId="4688CA18" w14:textId="0CDEE2B9" w:rsidR="006F5877" w:rsidRPr="009F1C31" w:rsidRDefault="006F5877" w:rsidP="00EB395D">
      <w:pPr>
        <w:pStyle w:val="ListParagraph"/>
        <w:numPr>
          <w:ilvl w:val="0"/>
          <w:numId w:val="13"/>
        </w:numPr>
        <w:autoSpaceDE w:val="0"/>
        <w:autoSpaceDN w:val="0"/>
        <w:adjustRightInd w:val="0"/>
        <w:rPr>
          <w:szCs w:val="24"/>
        </w:rPr>
      </w:pPr>
      <w:r w:rsidRPr="009F1C31">
        <w:rPr>
          <w:szCs w:val="24"/>
        </w:rPr>
        <w:t>The fire code official is authorized to require more than one fire apparatus access road based on the potential for impairment of a single road.</w:t>
      </w:r>
    </w:p>
    <w:p w14:paraId="46D2AEAB" w14:textId="093D28A1" w:rsidR="007D3E2B" w:rsidRDefault="007D3E2B" w:rsidP="007D3E2B">
      <w:pPr>
        <w:autoSpaceDE w:val="0"/>
        <w:autoSpaceDN w:val="0"/>
        <w:adjustRightInd w:val="0"/>
        <w:rPr>
          <w:szCs w:val="24"/>
        </w:rPr>
      </w:pPr>
    </w:p>
    <w:p w14:paraId="7858EA5B" w14:textId="65D55A6E" w:rsidR="0050435E" w:rsidRPr="000D07B4" w:rsidRDefault="0050435E" w:rsidP="0050435E">
      <w:pPr>
        <w:autoSpaceDE w:val="0"/>
        <w:autoSpaceDN w:val="0"/>
        <w:adjustRightInd w:val="0"/>
        <w:ind w:left="450"/>
        <w:rPr>
          <w:bCs/>
          <w:szCs w:val="24"/>
        </w:rPr>
      </w:pPr>
      <w:r w:rsidRPr="000D07B4">
        <w:rPr>
          <w:bCs/>
          <w:szCs w:val="24"/>
        </w:rPr>
        <w:t>The above</w:t>
      </w:r>
      <w:r>
        <w:rPr>
          <w:bCs/>
          <w:szCs w:val="24"/>
        </w:rPr>
        <w:t>,</w:t>
      </w:r>
      <w:r w:rsidRPr="000D07B4">
        <w:rPr>
          <w:bCs/>
          <w:szCs w:val="24"/>
        </w:rPr>
        <w:t xml:space="preserve"> represents </w:t>
      </w:r>
      <w:r>
        <w:rPr>
          <w:bCs/>
          <w:szCs w:val="24"/>
        </w:rPr>
        <w:t xml:space="preserve">general requirements and is not intended to be all inclusive.  East Side Fire District’s  Fire Chief or designee shall have the authority to change or modify any </w:t>
      </w:r>
      <w:r w:rsidR="004421AE">
        <w:rPr>
          <w:bCs/>
          <w:szCs w:val="24"/>
        </w:rPr>
        <w:t xml:space="preserve">fire service feature </w:t>
      </w:r>
      <w:r>
        <w:rPr>
          <w:bCs/>
          <w:szCs w:val="24"/>
        </w:rPr>
        <w:t xml:space="preserve">requirements for structures constructed </w:t>
      </w:r>
      <w:r w:rsidR="00291F5A">
        <w:rPr>
          <w:bCs/>
          <w:szCs w:val="24"/>
        </w:rPr>
        <w:t xml:space="preserve">or relocated </w:t>
      </w:r>
      <w:r>
        <w:rPr>
          <w:bCs/>
          <w:szCs w:val="24"/>
        </w:rPr>
        <w:t xml:space="preserve">within fire district jurisdiction. </w:t>
      </w:r>
    </w:p>
    <w:p w14:paraId="1B839E9E" w14:textId="6F7E1840" w:rsidR="007D3E2B" w:rsidRDefault="007D3E2B" w:rsidP="007D3E2B">
      <w:pPr>
        <w:autoSpaceDE w:val="0"/>
        <w:autoSpaceDN w:val="0"/>
        <w:adjustRightInd w:val="0"/>
        <w:jc w:val="center"/>
        <w:rPr>
          <w:szCs w:val="24"/>
        </w:rPr>
      </w:pPr>
    </w:p>
    <w:p w14:paraId="2368CFF1" w14:textId="7A4A9E39" w:rsidR="007D3E2B" w:rsidRDefault="007D3E2B" w:rsidP="007D3E2B"/>
    <w:p w14:paraId="3C57D810" w14:textId="64F4E528" w:rsidR="00027B7C" w:rsidRDefault="006F5877" w:rsidP="004A754D">
      <w:pPr>
        <w:autoSpaceDE w:val="0"/>
        <w:autoSpaceDN w:val="0"/>
        <w:adjustRightInd w:val="0"/>
        <w:rPr>
          <w:b/>
          <w:szCs w:val="24"/>
        </w:rPr>
      </w:pPr>
      <w:r>
        <w:rPr>
          <w:noProof/>
        </w:rPr>
        <mc:AlternateContent>
          <mc:Choice Requires="wps">
            <w:drawing>
              <wp:anchor distT="45720" distB="45720" distL="114300" distR="114300" simplePos="0" relativeHeight="251659264" behindDoc="0" locked="0" layoutInCell="1" allowOverlap="1" wp14:anchorId="06FE2167" wp14:editId="21920467">
                <wp:simplePos x="0" y="0"/>
                <wp:positionH relativeFrom="margin">
                  <wp:posOffset>2619163</wp:posOffset>
                </wp:positionH>
                <wp:positionV relativeFrom="paragraph">
                  <wp:posOffset>182880</wp:posOffset>
                </wp:positionV>
                <wp:extent cx="165354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057B5" w14:textId="2907F703" w:rsidR="007D3E2B" w:rsidRPr="00027B7C" w:rsidRDefault="007D3E2B" w:rsidP="007D3E2B">
                            <w:pPr>
                              <w:rPr>
                                <w: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FE2167" id="_x0000_s1027" type="#_x0000_t202" style="position:absolute;margin-left:206.25pt;margin-top:14.4pt;width:130.2pt;height:21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" stroked="f">
                <v:textbox style="mso-fit-shape-to-text:t">
                  <w:txbxContent>
                    <w:p w14:paraId="139057B5" w14:textId="2907F703" w:rsidR="007D3E2B" w:rsidRPr="00027B7C" w:rsidRDefault="007D3E2B" w:rsidP="007D3E2B">
                      <w:pPr>
                        <w:rPr>
                          <w:i/>
                        </w:rPr>
                      </w:pPr>
                    </w:p>
                  </w:txbxContent>
                </v:textbox>
                <w10:wrap anchorx="margin"/>
              </v:shape>
            </w:pict>
          </mc:Fallback>
        </mc:AlternateContent>
      </w:r>
      <w:r w:rsidR="004421AE">
        <w:rPr>
          <w:b/>
          <w:sz w:val="32"/>
          <w:szCs w:val="32"/>
        </w:rPr>
        <w:t>Turnarou</w:t>
      </w:r>
      <w:r w:rsidR="00291F5A">
        <w:rPr>
          <w:b/>
          <w:sz w:val="32"/>
          <w:szCs w:val="32"/>
        </w:rPr>
        <w:t>nd</w:t>
      </w:r>
      <w:r w:rsidR="004421AE">
        <w:rPr>
          <w:b/>
          <w:sz w:val="32"/>
          <w:szCs w:val="32"/>
        </w:rPr>
        <w:t xml:space="preserve"> Requirements</w:t>
      </w:r>
    </w:p>
    <w:p w14:paraId="603C9DC8" w14:textId="77777777" w:rsidR="006F7AC0" w:rsidRDefault="006F7AC0" w:rsidP="00440A77">
      <w:pPr>
        <w:autoSpaceDE w:val="0"/>
        <w:autoSpaceDN w:val="0"/>
        <w:adjustRightInd w:val="0"/>
        <w:rPr>
          <w:b/>
          <w:szCs w:val="24"/>
        </w:rPr>
      </w:pPr>
      <w:r w:rsidRPr="00E025C0">
        <w:rPr>
          <w:b/>
          <w:noProof/>
          <w:szCs w:val="24"/>
        </w:rPr>
        <w:drawing>
          <wp:inline distT="0" distB="0" distL="0" distR="0" wp14:anchorId="77085810" wp14:editId="16274451">
            <wp:extent cx="6685161" cy="283464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1" b="942"/>
                    <a:stretch/>
                  </pic:blipFill>
                  <pic:spPr bwMode="auto">
                    <a:xfrm>
                      <a:off x="0" y="0"/>
                      <a:ext cx="6799914" cy="2883298"/>
                    </a:xfrm>
                    <a:prstGeom prst="rect">
                      <a:avLst/>
                    </a:prstGeom>
                    <a:ln>
                      <a:noFill/>
                    </a:ln>
                    <a:extLst>
                      <a:ext uri="{53640926-AAD7-44D8-BBD7-CCE9431645EC}">
                        <a14:shadowObscured xmlns:a14="http://schemas.microsoft.com/office/drawing/2010/main"/>
                      </a:ext>
                    </a:extLst>
                  </pic:spPr>
                </pic:pic>
              </a:graphicData>
            </a:graphic>
          </wp:inline>
        </w:drawing>
      </w:r>
    </w:p>
    <w:p w14:paraId="4A2348BC" w14:textId="77777777" w:rsidR="006F7AC0" w:rsidRDefault="006F7AC0" w:rsidP="00440A77">
      <w:pPr>
        <w:autoSpaceDE w:val="0"/>
        <w:autoSpaceDN w:val="0"/>
        <w:adjustRightInd w:val="0"/>
        <w:rPr>
          <w:b/>
          <w:szCs w:val="24"/>
        </w:rPr>
      </w:pPr>
    </w:p>
    <w:p w14:paraId="6B28A225" w14:textId="77777777" w:rsidR="00EB395D" w:rsidRDefault="00EB395D" w:rsidP="00EB395D">
      <w:pPr>
        <w:autoSpaceDE w:val="0"/>
        <w:autoSpaceDN w:val="0"/>
        <w:adjustRightInd w:val="0"/>
        <w:rPr>
          <w:szCs w:val="24"/>
        </w:rPr>
      </w:pPr>
      <w:r>
        <w:rPr>
          <w:szCs w:val="24"/>
        </w:rPr>
        <w:t>Owner Signature ____________________________________________  Date: __________________</w:t>
      </w:r>
    </w:p>
    <w:p w14:paraId="10E15730" w14:textId="77777777" w:rsidR="00EB395D" w:rsidRDefault="00EB395D" w:rsidP="00EB395D">
      <w:pPr>
        <w:autoSpaceDE w:val="0"/>
        <w:autoSpaceDN w:val="0"/>
        <w:adjustRightInd w:val="0"/>
        <w:rPr>
          <w:szCs w:val="24"/>
        </w:rPr>
      </w:pPr>
    </w:p>
    <w:p w14:paraId="2FDA75B9" w14:textId="77777777" w:rsidR="00EB395D" w:rsidRDefault="00EB395D" w:rsidP="00EB395D">
      <w:pPr>
        <w:autoSpaceDE w:val="0"/>
        <w:autoSpaceDN w:val="0"/>
        <w:adjustRightInd w:val="0"/>
        <w:rPr>
          <w:szCs w:val="24"/>
        </w:rPr>
      </w:pPr>
    </w:p>
    <w:p w14:paraId="49A5BB60" w14:textId="5E09BCDF" w:rsidR="00EB395D" w:rsidRDefault="00EB395D" w:rsidP="00EB395D">
      <w:pPr>
        <w:rPr>
          <w:szCs w:val="24"/>
        </w:rPr>
      </w:pPr>
      <w:r>
        <w:rPr>
          <w:szCs w:val="24"/>
        </w:rPr>
        <w:t>Developer Signature__________________________________________  Date: __________________</w:t>
      </w:r>
    </w:p>
    <w:p w14:paraId="30357366" w14:textId="77777777" w:rsidR="00EB395D" w:rsidRDefault="00EB395D" w:rsidP="00EB395D">
      <w:pPr>
        <w:rPr>
          <w:szCs w:val="24"/>
        </w:rPr>
      </w:pPr>
    </w:p>
    <w:p w14:paraId="3B43EB0A" w14:textId="77777777" w:rsidR="00EB395D" w:rsidRDefault="00EB395D" w:rsidP="00EB395D">
      <w:pPr>
        <w:rPr>
          <w:szCs w:val="24"/>
        </w:rPr>
      </w:pPr>
    </w:p>
    <w:p w14:paraId="6AE31744" w14:textId="5F24AAD8" w:rsidR="00EB395D" w:rsidRDefault="00EB395D" w:rsidP="00EB395D">
      <w:pPr>
        <w:rPr>
          <w:szCs w:val="24"/>
        </w:rPr>
      </w:pPr>
      <w:r>
        <w:rPr>
          <w:szCs w:val="24"/>
        </w:rPr>
        <w:t>Inspector</w:t>
      </w:r>
      <w:r w:rsidRPr="00B64E5E">
        <w:rPr>
          <w:szCs w:val="24"/>
        </w:rPr>
        <w:t xml:space="preserve"> Signature __________________________________________  Date: __________________</w:t>
      </w:r>
    </w:p>
    <w:p w14:paraId="1CBB0600" w14:textId="4DE1E632" w:rsidR="00EB395D" w:rsidRDefault="00EB395D" w:rsidP="00EB395D">
      <w:pPr>
        <w:rPr>
          <w:szCs w:val="24"/>
        </w:rPr>
      </w:pPr>
    </w:p>
    <w:p w14:paraId="6E48EED8" w14:textId="7EFFB6C5" w:rsidR="00EB395D" w:rsidRDefault="00EB395D" w:rsidP="00EB395D">
      <w:pPr>
        <w:rPr>
          <w:szCs w:val="24"/>
        </w:rPr>
      </w:pPr>
    </w:p>
    <w:p w14:paraId="1EB3EFAC" w14:textId="00565627" w:rsidR="00EB395D" w:rsidRDefault="00EB395D" w:rsidP="0047644E">
      <w:pPr>
        <w:rPr>
          <w:b/>
          <w:szCs w:val="24"/>
        </w:rPr>
      </w:pPr>
      <w:r>
        <w:rPr>
          <w:szCs w:val="24"/>
        </w:rPr>
        <w:t>Fire Chief Signature _________________________________________  Date: __________________</w:t>
      </w:r>
    </w:p>
    <w:p w14:paraId="0BB86F5F" w14:textId="77777777" w:rsidR="006F7AC0" w:rsidRDefault="006F7AC0" w:rsidP="00440A77">
      <w:pPr>
        <w:autoSpaceDE w:val="0"/>
        <w:autoSpaceDN w:val="0"/>
        <w:adjustRightInd w:val="0"/>
        <w:rPr>
          <w:b/>
          <w:szCs w:val="24"/>
        </w:rPr>
      </w:pPr>
    </w:p>
    <w:sectPr w:rsidR="006F7AC0" w:rsidSect="00A74B9F">
      <w:type w:val="continuous"/>
      <w:pgSz w:w="12240" w:h="15840" w:code="1"/>
      <w:pgMar w:top="360" w:right="720" w:bottom="360" w:left="720" w:header="720" w:footer="1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12F93" w14:textId="77777777" w:rsidR="00142BB0" w:rsidRDefault="00142BB0">
      <w:r>
        <w:separator/>
      </w:r>
    </w:p>
  </w:endnote>
  <w:endnote w:type="continuationSeparator" w:id="0">
    <w:p w14:paraId="7A41BB3A" w14:textId="77777777" w:rsidR="00142BB0" w:rsidRDefault="0014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258D" w14:textId="0740EEDB" w:rsidR="00AA6413" w:rsidRDefault="00AA6413">
    <w:pPr>
      <w:pStyle w:val="Footer"/>
    </w:pPr>
    <w:r>
      <w:t>F</w:t>
    </w:r>
    <w:r w:rsidR="009D6729">
      <w:t xml:space="preserve">ire </w:t>
    </w:r>
    <w:r>
      <w:t>District Requirements – Access Roads –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C070" w14:textId="68936103" w:rsidR="00A534B2" w:rsidRDefault="00EB395D">
    <w:pPr>
      <w:pStyle w:val="Footer"/>
      <w:tabs>
        <w:tab w:val="clear" w:pos="4320"/>
        <w:tab w:val="clear" w:pos="8640"/>
        <w:tab w:val="right" w:pos="10710"/>
      </w:tabs>
      <w:rPr>
        <w:b/>
        <w:sz w:val="28"/>
      </w:rPr>
    </w:pPr>
    <w:r>
      <w:rPr>
        <w:noProof/>
      </w:rPr>
      <w:drawing>
        <wp:anchor distT="0" distB="0" distL="114300" distR="114300" simplePos="0" relativeHeight="251659264" behindDoc="0" locked="0" layoutInCell="1" allowOverlap="1" wp14:anchorId="3E87C3C1" wp14:editId="48A79BC0">
          <wp:simplePos x="0" y="0"/>
          <wp:positionH relativeFrom="margin">
            <wp:posOffset>2899621</wp:posOffset>
          </wp:positionH>
          <wp:positionV relativeFrom="paragraph">
            <wp:posOffset>-272415</wp:posOffset>
          </wp:positionV>
          <wp:extent cx="1108710" cy="110871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mc:AlternateContent>
        <mc:Choice Requires="wps">
          <w:drawing>
            <wp:anchor distT="0" distB="0" distL="114300" distR="114300" simplePos="0" relativeHeight="251656192" behindDoc="0" locked="0" layoutInCell="0" allowOverlap="1" wp14:anchorId="7C509823" wp14:editId="2D74FF37">
              <wp:simplePos x="0" y="0"/>
              <wp:positionH relativeFrom="margin">
                <wp:align>right</wp:align>
              </wp:positionH>
              <wp:positionV relativeFrom="paragraph">
                <wp:posOffset>12700</wp:posOffset>
              </wp:positionV>
              <wp:extent cx="69037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8711" id="Line 1"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92.4pt,1pt" to="10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" o:allowincell="f">
              <w10:wrap anchorx="margin"/>
            </v:line>
          </w:pict>
        </mc:Fallback>
      </mc:AlternateContent>
    </w:r>
    <w:r w:rsidR="00A534B2">
      <w:rPr>
        <w:b/>
        <w:sz w:val="28"/>
      </w:rPr>
      <w:t>20338 S. Hwy 97</w:t>
    </w:r>
  </w:p>
  <w:p w14:paraId="0DC15A23" w14:textId="77777777" w:rsidR="00A534B2" w:rsidRDefault="00A534B2">
    <w:pPr>
      <w:pStyle w:val="Footer"/>
      <w:tabs>
        <w:tab w:val="clear" w:pos="4320"/>
        <w:tab w:val="clear" w:pos="8640"/>
        <w:tab w:val="right" w:pos="10710"/>
      </w:tabs>
      <w:rPr>
        <w:b/>
        <w:sz w:val="28"/>
      </w:rPr>
    </w:pPr>
    <w:r>
      <w:rPr>
        <w:b/>
        <w:sz w:val="28"/>
      </w:rPr>
      <w:t>Harrison, ID 83833</w:t>
    </w:r>
    <w:r>
      <w:rPr>
        <w:b/>
        <w:sz w:val="28"/>
      </w:rPr>
      <w:tab/>
      <w:t>Fax: 208-769-4270</w:t>
    </w:r>
  </w:p>
  <w:p w14:paraId="4DABB533" w14:textId="5085D268" w:rsidR="00A534B2" w:rsidRDefault="00A534B2">
    <w:pPr>
      <w:pStyle w:val="Footer"/>
      <w:tabs>
        <w:tab w:val="clear" w:pos="4320"/>
        <w:tab w:val="clear" w:pos="8640"/>
        <w:tab w:val="right" w:pos="10710"/>
      </w:tabs>
      <w:rPr>
        <w:b/>
        <w:szCs w:val="24"/>
      </w:rPr>
    </w:pPr>
    <w:r>
      <w:rPr>
        <w:b/>
        <w:sz w:val="28"/>
      </w:rPr>
      <w:t>208-769-4269</w:t>
    </w:r>
    <w:r>
      <w:rPr>
        <w:b/>
        <w:sz w:val="28"/>
      </w:rPr>
      <w:tab/>
    </w:r>
    <w:hyperlink r:id="rId2" w:history="1">
      <w:r w:rsidR="00434863" w:rsidRPr="00FF7138">
        <w:rPr>
          <w:rStyle w:val="Hyperlink"/>
          <w:b/>
          <w:szCs w:val="24"/>
        </w:rPr>
        <w:t>eastsidefire.lakecda@gmail.com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B7F5" w14:textId="77777777" w:rsidR="00142BB0" w:rsidRDefault="00142BB0">
      <w:r>
        <w:separator/>
      </w:r>
    </w:p>
  </w:footnote>
  <w:footnote w:type="continuationSeparator" w:id="0">
    <w:p w14:paraId="731246E1" w14:textId="77777777" w:rsidR="00142BB0" w:rsidRDefault="00142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1897" w14:textId="13DB56BD" w:rsidR="00A534B2" w:rsidRDefault="00293FAB">
    <w:pPr>
      <w:pStyle w:val="Header"/>
    </w:pPr>
    <w:r>
      <w:rPr>
        <w:noProof/>
      </w:rPr>
      <mc:AlternateContent>
        <mc:Choice Requires="wps">
          <w:drawing>
            <wp:anchor distT="0" distB="0" distL="114300" distR="114300" simplePos="0" relativeHeight="251657216" behindDoc="0" locked="0" layoutInCell="0" allowOverlap="1" wp14:anchorId="0DA2EDC1" wp14:editId="4488A670">
              <wp:simplePos x="0" y="0"/>
              <wp:positionH relativeFrom="column">
                <wp:posOffset>731520</wp:posOffset>
              </wp:positionH>
              <wp:positionV relativeFrom="paragraph">
                <wp:posOffset>-26670</wp:posOffset>
              </wp:positionV>
              <wp:extent cx="5394960" cy="405765"/>
              <wp:effectExtent l="0" t="0" r="1524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05765"/>
                      </a:xfrm>
                      <a:prstGeom prst="rect">
                        <a:avLst/>
                      </a:prstGeom>
                      <a:solidFill>
                        <a:srgbClr val="FFFFFF"/>
                      </a:solidFill>
                      <a:ln w="9525">
                        <a:solidFill>
                          <a:srgbClr val="000000"/>
                        </a:solidFill>
                        <a:miter lim="800000"/>
                        <a:headEnd/>
                        <a:tailEnd/>
                      </a:ln>
                      <a:effectLst>
                        <a:outerShdw dist="107763" sx="1000" sy="1000" algn="ctr" rotWithShape="0">
                          <a:srgbClr val="000000"/>
                        </a:outerShdw>
                      </a:effectLst>
                    </wps:spPr>
                    <wps:txbx>
                      <w:txbxContent>
                        <w:p w14:paraId="5F74A04D" w14:textId="77777777" w:rsidR="00A534B2" w:rsidRDefault="00A534B2">
                          <w:pPr>
                            <w:jc w:val="center"/>
                            <w:rPr>
                              <w:b/>
                              <w:sz w:val="40"/>
                            </w:rPr>
                          </w:pPr>
                          <w:r>
                            <w:rPr>
                              <w:b/>
                              <w:sz w:val="40"/>
                            </w:rPr>
                            <w:t>EAST SIDE FIRE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2EDC1" id="_x0000_t202" coordsize="21600,21600" o:spt="202" path="m,l,21600r21600,l21600,xe">
              <v:stroke joinstyle="miter"/>
              <v:path gradientshapeok="t" o:connecttype="rect"/>
            </v:shapetype>
            <v:shape id="Text Box 3" o:spid="_x0000_s1028" type="#_x0000_t202" style="position:absolute;margin-left:57.6pt;margin-top:-2.1pt;width:424.8pt;height:3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" o:allowincell="f">
              <v:shadow on="t" type="perspective" color="black" offset="2.99342mm,0" matrix="655f,,,655f"/>
              <v:textbox>
                <w:txbxContent>
                  <w:p w14:paraId="5F74A04D" w14:textId="77777777" w:rsidR="00A534B2" w:rsidRDefault="00A534B2">
                    <w:pPr>
                      <w:jc w:val="center"/>
                      <w:rPr>
                        <w:b/>
                        <w:sz w:val="40"/>
                      </w:rPr>
                    </w:pPr>
                    <w:r>
                      <w:rPr>
                        <w:b/>
                        <w:sz w:val="40"/>
                      </w:rPr>
                      <w:t>EAST SIDE FIRE DISTRICT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DFC"/>
    <w:multiLevelType w:val="hybridMultilevel"/>
    <w:tmpl w:val="AFAE5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22381"/>
    <w:multiLevelType w:val="hybridMultilevel"/>
    <w:tmpl w:val="FF18E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031D0"/>
    <w:multiLevelType w:val="hybridMultilevel"/>
    <w:tmpl w:val="54AA6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733"/>
    <w:multiLevelType w:val="hybridMultilevel"/>
    <w:tmpl w:val="73C0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6F9F"/>
    <w:multiLevelType w:val="hybridMultilevel"/>
    <w:tmpl w:val="082015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E08F9"/>
    <w:multiLevelType w:val="hybridMultilevel"/>
    <w:tmpl w:val="361E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95D0B"/>
    <w:multiLevelType w:val="hybridMultilevel"/>
    <w:tmpl w:val="2A764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C1500"/>
    <w:multiLevelType w:val="hybridMultilevel"/>
    <w:tmpl w:val="BCA0C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2051"/>
    <w:multiLevelType w:val="hybridMultilevel"/>
    <w:tmpl w:val="D99CD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402AA"/>
    <w:multiLevelType w:val="hybridMultilevel"/>
    <w:tmpl w:val="D0EC9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4467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4C316B"/>
    <w:multiLevelType w:val="singleLevel"/>
    <w:tmpl w:val="65CA5D74"/>
    <w:lvl w:ilvl="0">
      <w:start w:val="1"/>
      <w:numFmt w:val="bullet"/>
      <w:lvlText w:val=""/>
      <w:lvlJc w:val="left"/>
      <w:pPr>
        <w:tabs>
          <w:tab w:val="num" w:pos="360"/>
        </w:tabs>
        <w:ind w:left="360" w:hanging="360"/>
      </w:pPr>
      <w:rPr>
        <w:rFonts w:ascii="Symbol" w:hAnsi="Symbol" w:hint="default"/>
        <w:b/>
        <w:i w:val="0"/>
        <w:sz w:val="28"/>
      </w:rPr>
    </w:lvl>
  </w:abstractNum>
  <w:abstractNum w:abstractNumId="12" w15:restartNumberingAfterBreak="0">
    <w:nsid w:val="5F5D4527"/>
    <w:multiLevelType w:val="hybridMultilevel"/>
    <w:tmpl w:val="737030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2E56BF"/>
    <w:multiLevelType w:val="hybridMultilevel"/>
    <w:tmpl w:val="58E47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6F735B"/>
    <w:multiLevelType w:val="hybridMultilevel"/>
    <w:tmpl w:val="7B9ED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20487"/>
    <w:multiLevelType w:val="hybridMultilevel"/>
    <w:tmpl w:val="BBFAF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E433A"/>
    <w:multiLevelType w:val="hybridMultilevel"/>
    <w:tmpl w:val="9FB2F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5"/>
  </w:num>
  <w:num w:numId="4">
    <w:abstractNumId w:val="6"/>
  </w:num>
  <w:num w:numId="5">
    <w:abstractNumId w:val="7"/>
  </w:num>
  <w:num w:numId="6">
    <w:abstractNumId w:val="1"/>
  </w:num>
  <w:num w:numId="7">
    <w:abstractNumId w:val="9"/>
  </w:num>
  <w:num w:numId="8">
    <w:abstractNumId w:val="12"/>
  </w:num>
  <w:num w:numId="9">
    <w:abstractNumId w:val="0"/>
  </w:num>
  <w:num w:numId="10">
    <w:abstractNumId w:val="16"/>
  </w:num>
  <w:num w:numId="11">
    <w:abstractNumId w:val="4"/>
  </w:num>
  <w:num w:numId="12">
    <w:abstractNumId w:val="13"/>
  </w:num>
  <w:num w:numId="13">
    <w:abstractNumId w:val="2"/>
  </w:num>
  <w:num w:numId="14">
    <w:abstractNumId w:val="15"/>
  </w:num>
  <w:num w:numId="15">
    <w:abstractNumId w:val="8"/>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40"/>
    <w:rsid w:val="00000942"/>
    <w:rsid w:val="000012D1"/>
    <w:rsid w:val="00007722"/>
    <w:rsid w:val="00010EF8"/>
    <w:rsid w:val="000129B2"/>
    <w:rsid w:val="00027B7C"/>
    <w:rsid w:val="00035410"/>
    <w:rsid w:val="00037897"/>
    <w:rsid w:val="000962E3"/>
    <w:rsid w:val="000A5C56"/>
    <w:rsid w:val="000C2FA2"/>
    <w:rsid w:val="000C35C2"/>
    <w:rsid w:val="000D0943"/>
    <w:rsid w:val="000D16FF"/>
    <w:rsid w:val="000E555E"/>
    <w:rsid w:val="000F5DE0"/>
    <w:rsid w:val="00102045"/>
    <w:rsid w:val="00104883"/>
    <w:rsid w:val="00105B09"/>
    <w:rsid w:val="00110539"/>
    <w:rsid w:val="00111414"/>
    <w:rsid w:val="00134289"/>
    <w:rsid w:val="00142BB0"/>
    <w:rsid w:val="00145687"/>
    <w:rsid w:val="00146830"/>
    <w:rsid w:val="00155A21"/>
    <w:rsid w:val="0015699B"/>
    <w:rsid w:val="00173792"/>
    <w:rsid w:val="001816D4"/>
    <w:rsid w:val="00193825"/>
    <w:rsid w:val="00197D8D"/>
    <w:rsid w:val="001A0344"/>
    <w:rsid w:val="001B0399"/>
    <w:rsid w:val="001B1F36"/>
    <w:rsid w:val="001B3773"/>
    <w:rsid w:val="001B4435"/>
    <w:rsid w:val="001F3947"/>
    <w:rsid w:val="001F691B"/>
    <w:rsid w:val="002023EF"/>
    <w:rsid w:val="00213698"/>
    <w:rsid w:val="00217DD1"/>
    <w:rsid w:val="0022451A"/>
    <w:rsid w:val="0023241C"/>
    <w:rsid w:val="00236B3A"/>
    <w:rsid w:val="00246704"/>
    <w:rsid w:val="00253F02"/>
    <w:rsid w:val="00266600"/>
    <w:rsid w:val="00270CE7"/>
    <w:rsid w:val="00283100"/>
    <w:rsid w:val="00291F5A"/>
    <w:rsid w:val="002921C2"/>
    <w:rsid w:val="00293FAB"/>
    <w:rsid w:val="0029506B"/>
    <w:rsid w:val="002A112A"/>
    <w:rsid w:val="002A2498"/>
    <w:rsid w:val="002A3EFD"/>
    <w:rsid w:val="002B00ED"/>
    <w:rsid w:val="002B3E5C"/>
    <w:rsid w:val="002E44C9"/>
    <w:rsid w:val="002F72E4"/>
    <w:rsid w:val="00325B0C"/>
    <w:rsid w:val="00331C19"/>
    <w:rsid w:val="003457DE"/>
    <w:rsid w:val="00356154"/>
    <w:rsid w:val="003947DF"/>
    <w:rsid w:val="00395135"/>
    <w:rsid w:val="003A7546"/>
    <w:rsid w:val="003B354D"/>
    <w:rsid w:val="003D02C4"/>
    <w:rsid w:val="003D3B76"/>
    <w:rsid w:val="00401723"/>
    <w:rsid w:val="00413525"/>
    <w:rsid w:val="00415B80"/>
    <w:rsid w:val="00430E6A"/>
    <w:rsid w:val="00434863"/>
    <w:rsid w:val="00437796"/>
    <w:rsid w:val="00440A77"/>
    <w:rsid w:val="004421AE"/>
    <w:rsid w:val="0044770F"/>
    <w:rsid w:val="00451A57"/>
    <w:rsid w:val="0045276B"/>
    <w:rsid w:val="00453844"/>
    <w:rsid w:val="004626E8"/>
    <w:rsid w:val="00463F03"/>
    <w:rsid w:val="004647C9"/>
    <w:rsid w:val="004656AA"/>
    <w:rsid w:val="0047644E"/>
    <w:rsid w:val="004852FF"/>
    <w:rsid w:val="004A754D"/>
    <w:rsid w:val="004B5156"/>
    <w:rsid w:val="004D193C"/>
    <w:rsid w:val="004D6D5E"/>
    <w:rsid w:val="004F3BAD"/>
    <w:rsid w:val="0050435E"/>
    <w:rsid w:val="00510D48"/>
    <w:rsid w:val="005220A2"/>
    <w:rsid w:val="00530A8C"/>
    <w:rsid w:val="005532CF"/>
    <w:rsid w:val="00555320"/>
    <w:rsid w:val="00556239"/>
    <w:rsid w:val="00562AC5"/>
    <w:rsid w:val="00572383"/>
    <w:rsid w:val="00572D23"/>
    <w:rsid w:val="0057365A"/>
    <w:rsid w:val="00590523"/>
    <w:rsid w:val="005A1D86"/>
    <w:rsid w:val="005B12CE"/>
    <w:rsid w:val="005B4D18"/>
    <w:rsid w:val="005D28D6"/>
    <w:rsid w:val="005D2AE2"/>
    <w:rsid w:val="005D5AE8"/>
    <w:rsid w:val="00607CC5"/>
    <w:rsid w:val="00614FBD"/>
    <w:rsid w:val="00634D35"/>
    <w:rsid w:val="00677FF6"/>
    <w:rsid w:val="00692D29"/>
    <w:rsid w:val="00696C7B"/>
    <w:rsid w:val="006D679D"/>
    <w:rsid w:val="006E1E29"/>
    <w:rsid w:val="006F5877"/>
    <w:rsid w:val="006F7AC0"/>
    <w:rsid w:val="007234C7"/>
    <w:rsid w:val="00724E56"/>
    <w:rsid w:val="00727F9F"/>
    <w:rsid w:val="00730018"/>
    <w:rsid w:val="00731478"/>
    <w:rsid w:val="00761720"/>
    <w:rsid w:val="00770B3D"/>
    <w:rsid w:val="007B61DA"/>
    <w:rsid w:val="007D3E2B"/>
    <w:rsid w:val="007D6DEF"/>
    <w:rsid w:val="007E695B"/>
    <w:rsid w:val="007F1154"/>
    <w:rsid w:val="0080343D"/>
    <w:rsid w:val="008442DA"/>
    <w:rsid w:val="00866B00"/>
    <w:rsid w:val="0087557D"/>
    <w:rsid w:val="008842E3"/>
    <w:rsid w:val="008A2F35"/>
    <w:rsid w:val="008A3F0E"/>
    <w:rsid w:val="008A7A8D"/>
    <w:rsid w:val="008B7925"/>
    <w:rsid w:val="008D6C40"/>
    <w:rsid w:val="00911A22"/>
    <w:rsid w:val="009444ED"/>
    <w:rsid w:val="009574CB"/>
    <w:rsid w:val="00965DF3"/>
    <w:rsid w:val="009A1B9D"/>
    <w:rsid w:val="009A693D"/>
    <w:rsid w:val="009B21D0"/>
    <w:rsid w:val="009B47A9"/>
    <w:rsid w:val="009C72BC"/>
    <w:rsid w:val="009D06A9"/>
    <w:rsid w:val="009D236F"/>
    <w:rsid w:val="009D373B"/>
    <w:rsid w:val="009D6729"/>
    <w:rsid w:val="009F1C31"/>
    <w:rsid w:val="009F7C07"/>
    <w:rsid w:val="00A009FB"/>
    <w:rsid w:val="00A046D6"/>
    <w:rsid w:val="00A2118A"/>
    <w:rsid w:val="00A2289F"/>
    <w:rsid w:val="00A24498"/>
    <w:rsid w:val="00A34FB7"/>
    <w:rsid w:val="00A44DF7"/>
    <w:rsid w:val="00A534B2"/>
    <w:rsid w:val="00A56089"/>
    <w:rsid w:val="00A619A2"/>
    <w:rsid w:val="00A736EB"/>
    <w:rsid w:val="00A74B9F"/>
    <w:rsid w:val="00A77512"/>
    <w:rsid w:val="00A80AA9"/>
    <w:rsid w:val="00A86942"/>
    <w:rsid w:val="00A91E62"/>
    <w:rsid w:val="00A94ED2"/>
    <w:rsid w:val="00AA6145"/>
    <w:rsid w:val="00AA6413"/>
    <w:rsid w:val="00AB548A"/>
    <w:rsid w:val="00AC0D3E"/>
    <w:rsid w:val="00AC23B7"/>
    <w:rsid w:val="00AD0097"/>
    <w:rsid w:val="00AD16FD"/>
    <w:rsid w:val="00AF0F36"/>
    <w:rsid w:val="00B01A81"/>
    <w:rsid w:val="00B01E81"/>
    <w:rsid w:val="00B02095"/>
    <w:rsid w:val="00B05464"/>
    <w:rsid w:val="00B111A8"/>
    <w:rsid w:val="00B11F4F"/>
    <w:rsid w:val="00B125A8"/>
    <w:rsid w:val="00B32136"/>
    <w:rsid w:val="00B3258F"/>
    <w:rsid w:val="00B42CC2"/>
    <w:rsid w:val="00B64E5E"/>
    <w:rsid w:val="00B74E7B"/>
    <w:rsid w:val="00B76C0E"/>
    <w:rsid w:val="00B80139"/>
    <w:rsid w:val="00B923C8"/>
    <w:rsid w:val="00BB07B2"/>
    <w:rsid w:val="00BE02B0"/>
    <w:rsid w:val="00BE2B9A"/>
    <w:rsid w:val="00BE50FD"/>
    <w:rsid w:val="00BF3DC2"/>
    <w:rsid w:val="00C02963"/>
    <w:rsid w:val="00C07BCF"/>
    <w:rsid w:val="00C2101C"/>
    <w:rsid w:val="00C523EB"/>
    <w:rsid w:val="00C67512"/>
    <w:rsid w:val="00C81CA4"/>
    <w:rsid w:val="00C95770"/>
    <w:rsid w:val="00CA2AD8"/>
    <w:rsid w:val="00CA4951"/>
    <w:rsid w:val="00CC15EF"/>
    <w:rsid w:val="00CC17F9"/>
    <w:rsid w:val="00CC26B2"/>
    <w:rsid w:val="00CC5747"/>
    <w:rsid w:val="00CC7164"/>
    <w:rsid w:val="00CD0D70"/>
    <w:rsid w:val="00CD4D57"/>
    <w:rsid w:val="00D03599"/>
    <w:rsid w:val="00D04EC3"/>
    <w:rsid w:val="00D115A6"/>
    <w:rsid w:val="00D17336"/>
    <w:rsid w:val="00D2269C"/>
    <w:rsid w:val="00D22F93"/>
    <w:rsid w:val="00D23517"/>
    <w:rsid w:val="00D35A35"/>
    <w:rsid w:val="00D41B38"/>
    <w:rsid w:val="00D43C97"/>
    <w:rsid w:val="00D615BB"/>
    <w:rsid w:val="00D75728"/>
    <w:rsid w:val="00D77A8A"/>
    <w:rsid w:val="00D85FFB"/>
    <w:rsid w:val="00DB5871"/>
    <w:rsid w:val="00DC674F"/>
    <w:rsid w:val="00DD056C"/>
    <w:rsid w:val="00DE0B10"/>
    <w:rsid w:val="00DE3FDB"/>
    <w:rsid w:val="00DE4AC4"/>
    <w:rsid w:val="00E00542"/>
    <w:rsid w:val="00E025C0"/>
    <w:rsid w:val="00E245BE"/>
    <w:rsid w:val="00E27A29"/>
    <w:rsid w:val="00E31370"/>
    <w:rsid w:val="00E440A5"/>
    <w:rsid w:val="00E4474A"/>
    <w:rsid w:val="00E465C6"/>
    <w:rsid w:val="00E822A3"/>
    <w:rsid w:val="00E85987"/>
    <w:rsid w:val="00E92B61"/>
    <w:rsid w:val="00EA4DE4"/>
    <w:rsid w:val="00EA6337"/>
    <w:rsid w:val="00EB395D"/>
    <w:rsid w:val="00EC04B0"/>
    <w:rsid w:val="00EC5B50"/>
    <w:rsid w:val="00EE61CA"/>
    <w:rsid w:val="00EF086A"/>
    <w:rsid w:val="00F043AA"/>
    <w:rsid w:val="00F0556A"/>
    <w:rsid w:val="00F07D6E"/>
    <w:rsid w:val="00F24E12"/>
    <w:rsid w:val="00F27F47"/>
    <w:rsid w:val="00F32CAA"/>
    <w:rsid w:val="00F33986"/>
    <w:rsid w:val="00F407F5"/>
    <w:rsid w:val="00F55CB0"/>
    <w:rsid w:val="00F6528F"/>
    <w:rsid w:val="00F67FE2"/>
    <w:rsid w:val="00FA729A"/>
    <w:rsid w:val="00FB7FC4"/>
    <w:rsid w:val="00FE41C8"/>
    <w:rsid w:val="00FE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43DB0"/>
  <w15:chartTrackingRefBased/>
  <w15:docId w15:val="{269BACC7-91AE-42BC-ADAF-BFDAED16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510D48"/>
    <w:rPr>
      <w:rFonts w:ascii="Segoe UI" w:hAnsi="Segoe UI" w:cs="Segoe UI"/>
      <w:sz w:val="18"/>
      <w:szCs w:val="18"/>
    </w:rPr>
  </w:style>
  <w:style w:type="character" w:customStyle="1" w:styleId="BalloonTextChar">
    <w:name w:val="Balloon Text Char"/>
    <w:link w:val="BalloonText"/>
    <w:uiPriority w:val="99"/>
    <w:semiHidden/>
    <w:rsid w:val="00510D48"/>
    <w:rPr>
      <w:rFonts w:ascii="Segoe UI" w:hAnsi="Segoe UI" w:cs="Segoe UI"/>
      <w:sz w:val="18"/>
      <w:szCs w:val="18"/>
    </w:rPr>
  </w:style>
  <w:style w:type="character" w:styleId="CommentReference">
    <w:name w:val="annotation reference"/>
    <w:uiPriority w:val="99"/>
    <w:semiHidden/>
    <w:unhideWhenUsed/>
    <w:rsid w:val="00155A21"/>
    <w:rPr>
      <w:sz w:val="16"/>
      <w:szCs w:val="16"/>
    </w:rPr>
  </w:style>
  <w:style w:type="paragraph" w:styleId="CommentText">
    <w:name w:val="annotation text"/>
    <w:basedOn w:val="Normal"/>
    <w:link w:val="CommentTextChar"/>
    <w:uiPriority w:val="99"/>
    <w:semiHidden/>
    <w:unhideWhenUsed/>
    <w:rsid w:val="00155A21"/>
    <w:rPr>
      <w:sz w:val="20"/>
    </w:rPr>
  </w:style>
  <w:style w:type="character" w:customStyle="1" w:styleId="CommentTextChar">
    <w:name w:val="Comment Text Char"/>
    <w:basedOn w:val="DefaultParagraphFont"/>
    <w:link w:val="CommentText"/>
    <w:uiPriority w:val="99"/>
    <w:semiHidden/>
    <w:rsid w:val="00155A21"/>
  </w:style>
  <w:style w:type="paragraph" w:styleId="CommentSubject">
    <w:name w:val="annotation subject"/>
    <w:basedOn w:val="CommentText"/>
    <w:next w:val="CommentText"/>
    <w:link w:val="CommentSubjectChar"/>
    <w:uiPriority w:val="99"/>
    <w:semiHidden/>
    <w:unhideWhenUsed/>
    <w:rsid w:val="00155A21"/>
    <w:rPr>
      <w:b/>
      <w:bCs/>
    </w:rPr>
  </w:style>
  <w:style w:type="character" w:customStyle="1" w:styleId="CommentSubjectChar">
    <w:name w:val="Comment Subject Char"/>
    <w:link w:val="CommentSubject"/>
    <w:uiPriority w:val="99"/>
    <w:semiHidden/>
    <w:rsid w:val="00155A21"/>
    <w:rPr>
      <w:b/>
      <w:bCs/>
    </w:rPr>
  </w:style>
  <w:style w:type="character" w:customStyle="1" w:styleId="hvr">
    <w:name w:val="hvr"/>
    <w:basedOn w:val="DefaultParagraphFont"/>
    <w:rsid w:val="009F7C07"/>
  </w:style>
  <w:style w:type="paragraph" w:styleId="ListParagraph">
    <w:name w:val="List Paragraph"/>
    <w:basedOn w:val="Normal"/>
    <w:uiPriority w:val="34"/>
    <w:qFormat/>
    <w:rsid w:val="00D35A35"/>
    <w:pPr>
      <w:ind w:left="720"/>
      <w:contextualSpacing/>
    </w:pPr>
  </w:style>
  <w:style w:type="character" w:styleId="Hyperlink">
    <w:name w:val="Hyperlink"/>
    <w:basedOn w:val="DefaultParagraphFont"/>
    <w:uiPriority w:val="99"/>
    <w:unhideWhenUsed/>
    <w:rsid w:val="00434863"/>
    <w:rPr>
      <w:color w:val="0563C1" w:themeColor="hyperlink"/>
      <w:u w:val="single"/>
    </w:rPr>
  </w:style>
  <w:style w:type="character" w:styleId="UnresolvedMention">
    <w:name w:val="Unresolved Mention"/>
    <w:basedOn w:val="DefaultParagraphFont"/>
    <w:uiPriority w:val="99"/>
    <w:semiHidden/>
    <w:unhideWhenUsed/>
    <w:rsid w:val="00434863"/>
    <w:rPr>
      <w:color w:val="605E5C"/>
      <w:shd w:val="clear" w:color="auto" w:fill="E1DFDD"/>
    </w:rPr>
  </w:style>
  <w:style w:type="table" w:styleId="TableGrid">
    <w:name w:val="Table Grid"/>
    <w:basedOn w:val="TableNormal"/>
    <w:uiPriority w:val="59"/>
    <w:rsid w:val="00CA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23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eastsidefire.lakecda@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E2761-C7FB-418D-9C17-8A2BF066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Side Fire District</dc:creator>
  <cp:keywords/>
  <dc:description/>
  <cp:lastModifiedBy>Dan Currie</cp:lastModifiedBy>
  <cp:revision>6</cp:revision>
  <cp:lastPrinted>2021-02-18T19:37:00Z</cp:lastPrinted>
  <dcterms:created xsi:type="dcterms:W3CDTF">2021-01-08T18:54:00Z</dcterms:created>
  <dcterms:modified xsi:type="dcterms:W3CDTF">2021-03-01T16:58:00Z</dcterms:modified>
</cp:coreProperties>
</file>